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pPr>
        <w:ind w:left="5812"/>
        <w:jc w:val="center"/>
      </w:pPr>
      <w:r>
        <w:t>Председатель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AD373B" w:rsidRDefault="00AD373B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F3043D">
        <w:t>Н</w:t>
      </w:r>
      <w:r>
        <w:t>.</w:t>
      </w:r>
      <w:r w:rsidR="00F3043D">
        <w:t>Ф</w:t>
      </w:r>
      <w:r>
        <w:t xml:space="preserve">. </w:t>
      </w:r>
      <w:r w:rsidR="00F3043D">
        <w:t>Фирсов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027D4C">
        <w:t>____</w:t>
      </w:r>
      <w:r>
        <w:t xml:space="preserve">»  </w:t>
      </w:r>
      <w:r w:rsidR="00A41228">
        <w:t>июня</w:t>
      </w:r>
      <w:r>
        <w:t xml:space="preserve"> 2017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A41228">
        <w:t>6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center"/>
      </w:pPr>
    </w:p>
    <w:p w:rsidR="00AD373B" w:rsidRDefault="00C63D23" w:rsidP="00AD373B">
      <w:pPr>
        <w:tabs>
          <w:tab w:val="left" w:pos="7588"/>
        </w:tabs>
        <w:jc w:val="both"/>
      </w:pPr>
      <w:r>
        <w:t>1</w:t>
      </w:r>
      <w:r w:rsidR="00A41228">
        <w:t>3</w:t>
      </w:r>
      <w:r w:rsidR="00AD373B">
        <w:t xml:space="preserve"> </w:t>
      </w:r>
      <w:r w:rsidR="00A41228">
        <w:t>июн</w:t>
      </w:r>
      <w:r w:rsidR="00F3043D">
        <w:t>я</w:t>
      </w:r>
      <w:r w:rsidR="00AD373B">
        <w:t xml:space="preserve"> 2017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AD373B" w:rsidP="00AD373B">
      <w:pPr>
        <w:tabs>
          <w:tab w:val="left" w:pos="7588"/>
        </w:tabs>
        <w:jc w:val="both"/>
      </w:pPr>
      <w:r>
        <w:t>11.00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у</w:t>
      </w:r>
      <w:proofErr w:type="gramEnd"/>
      <w:r>
        <w:t>л. Вавилова, 68</w:t>
      </w:r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5F6E30" w:rsidP="00C63D23">
      <w:pPr>
        <w:jc w:val="both"/>
      </w:pPr>
      <w:r>
        <w:rPr>
          <w:b/>
          <w:color w:val="000000"/>
        </w:rPr>
        <w:t xml:space="preserve">         </w:t>
      </w:r>
      <w:r w:rsidR="00F3043D" w:rsidRPr="00F3043D">
        <w:rPr>
          <w:b/>
          <w:color w:val="000000"/>
        </w:rPr>
        <w:t>Фирсов Н.Ф.</w:t>
      </w:r>
      <w:r w:rsidR="00F3043D">
        <w:rPr>
          <w:color w:val="000000"/>
        </w:rPr>
        <w:t xml:space="preserve"> – председатель общественного совета,</w:t>
      </w:r>
      <w:r w:rsidR="009918F1">
        <w:rPr>
          <w:color w:val="000000"/>
        </w:rPr>
        <w:t xml:space="preserve"> профессор, кандидат ветеринарных наук;</w:t>
      </w:r>
    </w:p>
    <w:p w:rsidR="00F3043D" w:rsidRDefault="005F6E30" w:rsidP="00F3043D">
      <w:pPr>
        <w:ind w:firstLine="426"/>
        <w:jc w:val="both"/>
      </w:pPr>
      <w:r>
        <w:rPr>
          <w:b/>
        </w:rPr>
        <w:t xml:space="preserve">  </w:t>
      </w:r>
      <w:r w:rsidR="00F3043D">
        <w:rPr>
          <w:b/>
        </w:rPr>
        <w:t>Кузьмина А.В.</w:t>
      </w:r>
      <w:r w:rsidR="00F3043D">
        <w:t xml:space="preserve"> – секретарь общественного совета, юрисконсульт ГБУ РО «Ростовская </w:t>
      </w:r>
      <w:proofErr w:type="spellStart"/>
      <w:r w:rsidR="00F3043D">
        <w:t>горСББЖ</w:t>
      </w:r>
      <w:proofErr w:type="spellEnd"/>
      <w:r w:rsidR="00F3043D"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BB4F9F" w:rsidRDefault="00BB4F9F" w:rsidP="00F3043D">
      <w:pPr>
        <w:tabs>
          <w:tab w:val="left" w:pos="538"/>
        </w:tabs>
        <w:jc w:val="both"/>
      </w:pPr>
    </w:p>
    <w:p w:rsidR="00F3043D" w:rsidRDefault="005F6E30" w:rsidP="00C63D23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proofErr w:type="spellStart"/>
      <w:r w:rsidR="00F3043D">
        <w:rPr>
          <w:b/>
          <w:color w:val="000000"/>
        </w:rPr>
        <w:t>Брайко</w:t>
      </w:r>
      <w:proofErr w:type="spellEnd"/>
      <w:r w:rsidR="00F3043D">
        <w:rPr>
          <w:b/>
          <w:color w:val="000000"/>
        </w:rPr>
        <w:t xml:space="preserve"> О.В.</w:t>
      </w:r>
      <w:r w:rsidR="00F3043D">
        <w:rPr>
          <w:color w:val="000000"/>
        </w:rPr>
        <w:t xml:space="preserve"> – техник-программист </w:t>
      </w:r>
      <w:proofErr w:type="spellStart"/>
      <w:r w:rsidR="00F3043D">
        <w:rPr>
          <w:color w:val="000000"/>
        </w:rPr>
        <w:t>Мясниковского</w:t>
      </w:r>
      <w:proofErr w:type="spellEnd"/>
      <w:r w:rsidR="00F3043D">
        <w:rPr>
          <w:color w:val="000000"/>
        </w:rPr>
        <w:t xml:space="preserve"> филиала  ГБУ РО «Ростовская облСББЖ </w:t>
      </w:r>
      <w:proofErr w:type="gramStart"/>
      <w:r w:rsidR="00F3043D">
        <w:rPr>
          <w:color w:val="000000"/>
        </w:rPr>
        <w:t>с</w:t>
      </w:r>
      <w:proofErr w:type="gramEnd"/>
      <w:r w:rsidR="00F3043D">
        <w:rPr>
          <w:color w:val="000000"/>
        </w:rPr>
        <w:t xml:space="preserve"> ПО»;</w:t>
      </w:r>
    </w:p>
    <w:p w:rsidR="00A41228" w:rsidRDefault="00A41228" w:rsidP="00C63D23">
      <w:pPr>
        <w:tabs>
          <w:tab w:val="left" w:pos="538"/>
        </w:tabs>
        <w:jc w:val="both"/>
      </w:pPr>
      <w:r>
        <w:rPr>
          <w:color w:val="000000"/>
        </w:rPr>
        <w:t xml:space="preserve">         </w:t>
      </w:r>
      <w:r w:rsidRPr="00A41228">
        <w:rPr>
          <w:b/>
          <w:color w:val="000000"/>
        </w:rPr>
        <w:t>Давиденко В.В.</w:t>
      </w:r>
      <w:r>
        <w:rPr>
          <w:color w:val="000000"/>
        </w:rPr>
        <w:t xml:space="preserve"> – начальник ГБУ РО «Ростовская городская станция по борьбе с болезнями животных;</w:t>
      </w:r>
    </w:p>
    <w:p w:rsidR="00F3043D" w:rsidRDefault="00F3043D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F3043D">
        <w:rPr>
          <w:b/>
        </w:rPr>
        <w:t>Дедкова С.Ю.</w:t>
      </w:r>
      <w:r>
        <w:t xml:space="preserve"> – директор </w:t>
      </w:r>
      <w:proofErr w:type="spellStart"/>
      <w:r>
        <w:t>Батайского</w:t>
      </w:r>
      <w:proofErr w:type="spellEnd"/>
      <w:r>
        <w:t xml:space="preserve"> филиала ГБУ РО «Рос</w:t>
      </w:r>
      <w:r w:rsidR="00A41228">
        <w:t>т</w:t>
      </w:r>
      <w:r>
        <w:t xml:space="preserve">овская облСББЖ </w:t>
      </w:r>
      <w:proofErr w:type="gramStart"/>
      <w:r>
        <w:t>с</w:t>
      </w:r>
      <w:proofErr w:type="gramEnd"/>
      <w:r>
        <w:t xml:space="preserve"> ПО»;</w:t>
      </w:r>
    </w:p>
    <w:p w:rsidR="00C63D23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       </w:t>
      </w:r>
      <w:r w:rsidR="005F6E30">
        <w:rPr>
          <w:b/>
        </w:rPr>
        <w:t xml:space="preserve">  </w:t>
      </w:r>
      <w:r w:rsidR="00A41228">
        <w:rPr>
          <w:b/>
        </w:rPr>
        <w:t xml:space="preserve">Лизунова С.Г. – </w:t>
      </w:r>
      <w:r w:rsidR="00A41228">
        <w:t xml:space="preserve">директор </w:t>
      </w:r>
      <w:proofErr w:type="spellStart"/>
      <w:r w:rsidR="00A41228">
        <w:t>Аксайского</w:t>
      </w:r>
      <w:proofErr w:type="spellEnd"/>
      <w:r w:rsidR="00A41228">
        <w:t xml:space="preserve"> филиала ГБУ РО «Ростовская облСББЖ </w:t>
      </w:r>
      <w:proofErr w:type="gramStart"/>
      <w:r w:rsidR="00A41228">
        <w:t>с</w:t>
      </w:r>
      <w:proofErr w:type="gramEnd"/>
      <w:r w:rsidR="00A41228">
        <w:t xml:space="preserve"> ПО»</w:t>
      </w:r>
      <w:r w:rsidR="00C63D23">
        <w:t>;</w:t>
      </w:r>
    </w:p>
    <w:p w:rsidR="00F3043D" w:rsidRPr="009918F1" w:rsidRDefault="00C63D23" w:rsidP="00F3043D">
      <w:pPr>
        <w:tabs>
          <w:tab w:val="left" w:pos="626"/>
        </w:tabs>
        <w:jc w:val="both"/>
      </w:pPr>
      <w:r>
        <w:t xml:space="preserve">       </w:t>
      </w:r>
      <w:r w:rsidR="005F6E30">
        <w:t xml:space="preserve">  </w:t>
      </w:r>
      <w:r w:rsidRPr="00C63D23">
        <w:rPr>
          <w:b/>
        </w:rPr>
        <w:t>Руденко В.П.</w:t>
      </w:r>
      <w:r>
        <w:t xml:space="preserve"> – заслуженный ветеринарный врач РФ, пенсионер.</w:t>
      </w:r>
    </w:p>
    <w:p w:rsidR="002D33F7" w:rsidRDefault="002D33F7" w:rsidP="00F3043D">
      <w:pPr>
        <w:tabs>
          <w:tab w:val="left" w:pos="626"/>
        </w:tabs>
        <w:jc w:val="both"/>
        <w:rPr>
          <w:b/>
        </w:rPr>
      </w:pP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F3043D" w:rsidRDefault="005F6E30" w:rsidP="00F3043D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C63D23" w:rsidRPr="00C63D23">
        <w:rPr>
          <w:b/>
          <w:color w:val="000000"/>
        </w:rPr>
        <w:t>Носов В.Е.</w:t>
      </w:r>
      <w:r w:rsidR="00C63D23">
        <w:rPr>
          <w:color w:val="000000"/>
        </w:rPr>
        <w:t xml:space="preserve"> – заместитель начальника управления ветеринарии Ростовской области</w:t>
      </w:r>
      <w:r w:rsidR="00A41228">
        <w:rPr>
          <w:color w:val="000000"/>
        </w:rPr>
        <w:t>;</w:t>
      </w:r>
    </w:p>
    <w:p w:rsidR="00A41228" w:rsidRDefault="005F6E30" w:rsidP="00A41228">
      <w:pPr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A41228">
        <w:rPr>
          <w:b/>
          <w:color w:val="000000"/>
        </w:rPr>
        <w:t xml:space="preserve">Яблоновский П.Г. – </w:t>
      </w:r>
      <w:r w:rsidR="00A41228">
        <w:rPr>
          <w:color w:val="000000"/>
        </w:rPr>
        <w:t>главный специалист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области;</w:t>
      </w:r>
    </w:p>
    <w:p w:rsidR="00A41228" w:rsidRPr="00A41228" w:rsidRDefault="00A41228" w:rsidP="00A41228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 xml:space="preserve">Подопригора А.А. </w:t>
      </w:r>
      <w:r w:rsidR="00A15D9C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начальник противоэпизоотического отряда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ПО».</w:t>
      </w:r>
    </w:p>
    <w:p w:rsidR="00C63D23" w:rsidRDefault="00C63D23" w:rsidP="00C63D23">
      <w:pPr>
        <w:ind w:firstLine="426"/>
        <w:jc w:val="both"/>
      </w:pPr>
    </w:p>
    <w:p w:rsidR="00F3043D" w:rsidRDefault="005F6E30" w:rsidP="00F3043D">
      <w:pPr>
        <w:ind w:firstLine="426"/>
        <w:jc w:val="both"/>
      </w:pPr>
      <w:r>
        <w:rPr>
          <w:color w:val="000000"/>
        </w:rPr>
        <w:t xml:space="preserve">  </w:t>
      </w:r>
      <w:r w:rsidR="00F3043D">
        <w:rPr>
          <w:color w:val="000000"/>
        </w:rPr>
        <w:t xml:space="preserve">Заседание членов общественного совета при управлении ветеринарии Ростовской области открыл </w:t>
      </w:r>
      <w:r w:rsidR="009918F1" w:rsidRPr="009918F1">
        <w:rPr>
          <w:b/>
          <w:color w:val="000000"/>
        </w:rPr>
        <w:t>Фирсов Н.Ф.</w:t>
      </w:r>
      <w:r w:rsidR="009918F1" w:rsidRPr="009918F1">
        <w:rPr>
          <w:color w:val="000000"/>
        </w:rPr>
        <w:t>,</w:t>
      </w:r>
      <w:r w:rsidR="009918F1" w:rsidRPr="009918F1">
        <w:rPr>
          <w:b/>
          <w:color w:val="000000"/>
        </w:rPr>
        <w:t xml:space="preserve"> </w:t>
      </w:r>
      <w:r w:rsidR="00F3043D"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F3043D" w:rsidRPr="00C63D23" w:rsidRDefault="00F3043D" w:rsidP="00F3043D">
      <w:pPr>
        <w:jc w:val="center"/>
      </w:pPr>
    </w:p>
    <w:p w:rsidR="00C63D23" w:rsidRDefault="005F6E30" w:rsidP="00C63D23">
      <w:pPr>
        <w:jc w:val="both"/>
      </w:pPr>
      <w:r>
        <w:t xml:space="preserve">          </w:t>
      </w:r>
      <w:r w:rsidR="009676C3">
        <w:t xml:space="preserve">1. </w:t>
      </w:r>
      <w:r w:rsidR="00A41228">
        <w:t>Взаимодействие государственных инспекторов с филиалами по вопросам выполнения плана ветеринарных мероприятий.</w:t>
      </w:r>
    </w:p>
    <w:p w:rsidR="009676C3" w:rsidRPr="00C63D23" w:rsidRDefault="009676C3" w:rsidP="00C63D23">
      <w:pPr>
        <w:jc w:val="both"/>
      </w:pPr>
      <w:r>
        <w:t xml:space="preserve">          2. Обсуждение плана работы общественного совета при управлении ветеринарии Ростовской области на второе полугодие 2017 года.</w:t>
      </w:r>
    </w:p>
    <w:p w:rsidR="00C63D23" w:rsidRDefault="00C63D23" w:rsidP="00C63D23">
      <w:pPr>
        <w:jc w:val="center"/>
      </w:pPr>
    </w:p>
    <w:p w:rsidR="00C63D23" w:rsidRDefault="005F6E30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  <w:rPr>
          <w:b/>
        </w:rPr>
      </w:pPr>
      <w:r>
        <w:rPr>
          <w:b/>
        </w:rPr>
        <w:lastRenderedPageBreak/>
        <w:t xml:space="preserve">  </w:t>
      </w:r>
      <w:r w:rsidR="004E6E32">
        <w:rPr>
          <w:b/>
        </w:rPr>
        <w:t xml:space="preserve">1. </w:t>
      </w:r>
      <w:r w:rsidR="00AC1691">
        <w:rPr>
          <w:b/>
        </w:rPr>
        <w:t xml:space="preserve">ПО ПЕРВОМУ ВОПРОСУ </w:t>
      </w:r>
      <w:r w:rsidR="00F3043D">
        <w:rPr>
          <w:b/>
        </w:rPr>
        <w:t>СЛУШАЛИ</w:t>
      </w:r>
      <w:r w:rsidR="003404A4">
        <w:rPr>
          <w:b/>
        </w:rPr>
        <w:t>:</w:t>
      </w:r>
      <w:r w:rsidR="00F3043D">
        <w:rPr>
          <w:b/>
        </w:rPr>
        <w:t xml:space="preserve"> </w:t>
      </w:r>
    </w:p>
    <w:p w:rsidR="009676C3" w:rsidRDefault="00A41228" w:rsidP="00A41228">
      <w:pPr>
        <w:jc w:val="both"/>
        <w:rPr>
          <w:color w:val="000000"/>
        </w:rPr>
      </w:pPr>
      <w:r>
        <w:rPr>
          <w:b/>
          <w:color w:val="000000"/>
        </w:rPr>
        <w:t xml:space="preserve">         Яблоновск</w:t>
      </w:r>
      <w:r w:rsidR="004C500A">
        <w:rPr>
          <w:b/>
          <w:color w:val="000000"/>
        </w:rPr>
        <w:t>ого</w:t>
      </w:r>
      <w:r>
        <w:rPr>
          <w:b/>
          <w:color w:val="000000"/>
        </w:rPr>
        <w:t xml:space="preserve"> П.Г. – </w:t>
      </w:r>
      <w:r>
        <w:rPr>
          <w:color w:val="000000"/>
        </w:rPr>
        <w:t>главн</w:t>
      </w:r>
      <w:r w:rsidR="004C500A">
        <w:rPr>
          <w:color w:val="000000"/>
        </w:rPr>
        <w:t>ого</w:t>
      </w:r>
      <w:r>
        <w:rPr>
          <w:color w:val="000000"/>
        </w:rPr>
        <w:t xml:space="preserve"> специалист</w:t>
      </w:r>
      <w:r w:rsidR="00704856">
        <w:rPr>
          <w:color w:val="000000"/>
        </w:rPr>
        <w:t>а</w:t>
      </w:r>
      <w:r>
        <w:rPr>
          <w:color w:val="000000"/>
        </w:rPr>
        <w:t xml:space="preserve">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</w:t>
      </w:r>
      <w:r w:rsidR="009676C3">
        <w:rPr>
          <w:color w:val="000000"/>
        </w:rPr>
        <w:t>.</w:t>
      </w:r>
    </w:p>
    <w:p w:rsidR="00A41228" w:rsidRDefault="00A41228" w:rsidP="00A4122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</w:p>
    <w:p w:rsidR="0040282A" w:rsidRDefault="004C500A" w:rsidP="00662C80">
      <w:pPr>
        <w:jc w:val="both"/>
      </w:pPr>
      <w:r>
        <w:rPr>
          <w:b/>
          <w:color w:val="000000"/>
        </w:rPr>
        <w:t xml:space="preserve">          </w:t>
      </w:r>
      <w:proofErr w:type="gramStart"/>
      <w:r>
        <w:rPr>
          <w:b/>
          <w:color w:val="000000"/>
        </w:rPr>
        <w:t xml:space="preserve">Яблоновский П.Г. </w:t>
      </w:r>
      <w:r w:rsidR="00F3043D">
        <w:rPr>
          <w:color w:val="000000"/>
        </w:rPr>
        <w:t>доложил</w:t>
      </w:r>
      <w:r w:rsidRPr="004C500A">
        <w:rPr>
          <w:sz w:val="32"/>
          <w:szCs w:val="32"/>
        </w:rPr>
        <w:t xml:space="preserve"> </w:t>
      </w:r>
      <w:r>
        <w:t xml:space="preserve">о том, что в </w:t>
      </w:r>
      <w:r w:rsidRPr="004C500A">
        <w:t>по указанию Президента РФ введены ограничения на проведение плановых проверок хозяйствующих субъектов</w:t>
      </w:r>
      <w:r w:rsidR="00704856">
        <w:t>,</w:t>
      </w:r>
      <w:r w:rsidRPr="004C500A">
        <w:t xml:space="preserve"> отнесенных к малым и микро предприятиям в течение 2016-2018 г</w:t>
      </w:r>
      <w:r w:rsidR="004B5F5B">
        <w:t>.</w:t>
      </w:r>
      <w:r w:rsidRPr="004C500A">
        <w:t xml:space="preserve">г. </w:t>
      </w:r>
      <w:r>
        <w:t>В связи с тем, что количество п</w:t>
      </w:r>
      <w:r w:rsidRPr="004C500A">
        <w:t>роверочны</w:t>
      </w:r>
      <w:r>
        <w:t>х</w:t>
      </w:r>
      <w:r w:rsidRPr="004C500A">
        <w:t xml:space="preserve"> мероприяти</w:t>
      </w:r>
      <w:r>
        <w:t xml:space="preserve">й резко сократилось, </w:t>
      </w:r>
      <w:r w:rsidRPr="004C500A">
        <w:t xml:space="preserve"> государственной ветеринарной службе необходимо </w:t>
      </w:r>
      <w:r>
        <w:t xml:space="preserve">заострить </w:t>
      </w:r>
      <w:r w:rsidRPr="004C500A">
        <w:t>внимание на выполнени</w:t>
      </w:r>
      <w:r>
        <w:t xml:space="preserve">и </w:t>
      </w:r>
      <w:r w:rsidRPr="004C500A">
        <w:t>владельцами сельскохозяйственных животных требований ветеринарного законодательства РФ при их содержании и</w:t>
      </w:r>
      <w:proofErr w:type="gramEnd"/>
      <w:r w:rsidRPr="004C500A">
        <w:t xml:space="preserve"> транспортировке. </w:t>
      </w:r>
      <w:r>
        <w:t>Также н</w:t>
      </w:r>
      <w:r w:rsidRPr="004C500A">
        <w:t xml:space="preserve">еобходимо повысить эффективность </w:t>
      </w:r>
      <w:proofErr w:type="gramStart"/>
      <w:r w:rsidRPr="004C500A">
        <w:t>контроля за</w:t>
      </w:r>
      <w:proofErr w:type="gramEnd"/>
      <w:r w:rsidRPr="004C500A">
        <w:t xml:space="preserve"> проведением на территории области противоэпизоотических мероприятий.</w:t>
      </w:r>
    </w:p>
    <w:p w:rsidR="00662C80" w:rsidRPr="00662C80" w:rsidRDefault="00704856" w:rsidP="00662C80">
      <w:pPr>
        <w:jc w:val="both"/>
      </w:pPr>
      <w:r>
        <w:t xml:space="preserve">          </w:t>
      </w:r>
      <w:proofErr w:type="gramStart"/>
      <w:r w:rsidR="00662C80">
        <w:t>В случаях поступления от директоров филиалов ГБУ РО «Ростовская облСББЖ с ПО»</w:t>
      </w:r>
      <w:r w:rsidR="00DD2092">
        <w:t xml:space="preserve"> </w:t>
      </w:r>
      <w:r w:rsidR="00662C80">
        <w:t>сообщений о нарушении гражданами ветеринарного законодательства, государственные инспекторы должны принимать соответствующие меры (проводить разъяснительную работу, выдавать гражданам требования об устранении выявленных нарушений).</w:t>
      </w:r>
      <w:proofErr w:type="gramEnd"/>
      <w:r w:rsidR="00662C80">
        <w:t xml:space="preserve"> </w:t>
      </w:r>
      <w:r w:rsidR="00DD2092">
        <w:t>Бывают случаи, когда</w:t>
      </w:r>
      <w:r w:rsidR="00662C80">
        <w:t xml:space="preserve"> государственный инспектор </w:t>
      </w:r>
      <w:r w:rsidR="00DD2092">
        <w:t xml:space="preserve">не </w:t>
      </w:r>
      <w:r w:rsidR="00662C80">
        <w:t>может привлечь к отве</w:t>
      </w:r>
      <w:r w:rsidR="00DD2092">
        <w:t>тственности граждан</w:t>
      </w:r>
      <w:r w:rsidR="00C51B58">
        <w:t>ина</w:t>
      </w:r>
      <w:r w:rsidR="00DD2092">
        <w:t xml:space="preserve"> по обращению директора филиала. Например, в случае поступления сообщений о том, что граждане отказываются проводить вакцинацию своих животных против  </w:t>
      </w:r>
      <w:proofErr w:type="spellStart"/>
      <w:r w:rsidR="00DD2092">
        <w:t>нодулярного</w:t>
      </w:r>
      <w:proofErr w:type="spellEnd"/>
      <w:r w:rsidR="00DD2092">
        <w:t xml:space="preserve"> дерматита.</w:t>
      </w:r>
      <w:r w:rsidR="00F20458">
        <w:t xml:space="preserve"> Данная вакцинация</w:t>
      </w:r>
      <w:r w:rsidR="00C51B58">
        <w:t xml:space="preserve"> не</w:t>
      </w:r>
      <w:r w:rsidR="00F20458">
        <w:t xml:space="preserve"> </w:t>
      </w:r>
      <w:r w:rsidR="00C51B58">
        <w:t xml:space="preserve">указана </w:t>
      </w:r>
      <w:r w:rsidR="004B5F5B">
        <w:t xml:space="preserve">как обязательная </w:t>
      </w:r>
      <w:r w:rsidR="00F20458">
        <w:t xml:space="preserve">в </w:t>
      </w:r>
      <w:r w:rsidR="00C51B58">
        <w:t>рекомендациях Минсельхоза Р</w:t>
      </w:r>
      <w:r w:rsidR="00146150">
        <w:t>оссии</w:t>
      </w:r>
      <w:r w:rsidR="00C51B58">
        <w:t xml:space="preserve"> по вакцинации сельскохозяйственных животных. Государственный инспектор не  может обязать владельцев </w:t>
      </w:r>
      <w:r w:rsidR="003404A4">
        <w:t xml:space="preserve">платно </w:t>
      </w:r>
      <w:r w:rsidR="00C51B58">
        <w:t xml:space="preserve">прививать своих животных от </w:t>
      </w:r>
      <w:proofErr w:type="spellStart"/>
      <w:r w:rsidR="00C51B58">
        <w:t>нодулярного</w:t>
      </w:r>
      <w:proofErr w:type="spellEnd"/>
      <w:r w:rsidR="00C51B58">
        <w:t xml:space="preserve"> дерматита, но должен разъяснить о тех негативных последствиях, которые может повлечь инфицирование этим заболеванием</w:t>
      </w:r>
      <w:r w:rsidR="00F20458">
        <w:t>.</w:t>
      </w:r>
      <w:r w:rsidR="00C51B58">
        <w:t xml:space="preserve"> </w:t>
      </w:r>
      <w:r w:rsidR="00662C80" w:rsidRPr="00662C80">
        <w:t xml:space="preserve">Также директорам филиалов необходимо информировать </w:t>
      </w:r>
      <w:r w:rsidR="00C51B58">
        <w:t xml:space="preserve">государственных инспекторов </w:t>
      </w:r>
      <w:r w:rsidR="00662C80" w:rsidRPr="00662C80">
        <w:t>о</w:t>
      </w:r>
      <w:r w:rsidR="00C51B58">
        <w:t>бо</w:t>
      </w:r>
      <w:r w:rsidR="00662C80" w:rsidRPr="00662C80">
        <w:t xml:space="preserve"> всех выявленных фактах несанкционированного перемещения скота</w:t>
      </w:r>
      <w:r w:rsidR="00C51B58">
        <w:t xml:space="preserve"> по территории Ростовской области</w:t>
      </w:r>
      <w:r w:rsidR="00662C80" w:rsidRPr="00662C80">
        <w:t xml:space="preserve"> без проведения специальных карантинных мероприятий.</w:t>
      </w:r>
      <w:r w:rsidR="00146150">
        <w:t xml:space="preserve"> За первое полугодие 2017 года государственными инспекторами рассмотрено 77 обращений директоров филиалов, по результатам которых возбуждены административные дела.</w:t>
      </w:r>
    </w:p>
    <w:p w:rsidR="003404A4" w:rsidRDefault="00704856" w:rsidP="00146150">
      <w:pPr>
        <w:jc w:val="both"/>
      </w:pPr>
      <w:r>
        <w:t xml:space="preserve">          </w:t>
      </w:r>
      <w:r w:rsidR="0040282A">
        <w:t>Н</w:t>
      </w:r>
      <w:r w:rsidR="0040282A" w:rsidRPr="0040282A">
        <w:t>еобходимо отметить большую важность во взаимодействии главных государственных ветеринарных инспекторов со специалистами ветеринарной службы.</w:t>
      </w:r>
      <w:r w:rsidR="0040282A">
        <w:rPr>
          <w:sz w:val="32"/>
          <w:szCs w:val="32"/>
        </w:rPr>
        <w:t xml:space="preserve"> </w:t>
      </w:r>
      <w:r w:rsidR="00662C80" w:rsidRPr="00662C80">
        <w:t>Ветеринарны</w:t>
      </w:r>
      <w:r w:rsidR="0040282A">
        <w:t>м врачам</w:t>
      </w:r>
      <w:r w:rsidR="00662C80" w:rsidRPr="00662C80">
        <w:t xml:space="preserve"> филиалов </w:t>
      </w:r>
      <w:r w:rsidR="0040282A">
        <w:t>необходимо</w:t>
      </w:r>
      <w:r w:rsidR="00662C80" w:rsidRPr="00662C80">
        <w:t xml:space="preserve"> проводить постоянную разъяснительную работу с населением о важности соблюдения</w:t>
      </w:r>
      <w:r w:rsidR="00146150">
        <w:t xml:space="preserve"> требований ветеринарных правил</w:t>
      </w:r>
      <w:r w:rsidR="00662C80" w:rsidRPr="00662C80">
        <w:t>, с распространен</w:t>
      </w:r>
      <w:r w:rsidR="0040282A">
        <w:t>ием соответствующих памяток; в</w:t>
      </w:r>
      <w:r w:rsidR="00662C80" w:rsidRPr="00662C80">
        <w:t xml:space="preserve"> случае выявления нарушений ветеринарн</w:t>
      </w:r>
      <w:bookmarkStart w:id="0" w:name="_GoBack"/>
      <w:bookmarkEnd w:id="0"/>
      <w:r w:rsidR="00662C80" w:rsidRPr="00662C80">
        <w:t>ого законодательства информировать ветеринарного инспектора для принятия мер реагирования.</w:t>
      </w:r>
      <w:r w:rsidR="00146150" w:rsidRPr="00662C80">
        <w:t xml:space="preserve"> </w:t>
      </w:r>
    </w:p>
    <w:p w:rsidR="00662C80" w:rsidRPr="00662C80" w:rsidRDefault="003404A4" w:rsidP="00146150">
      <w:pPr>
        <w:jc w:val="both"/>
      </w:pPr>
      <w:r>
        <w:t xml:space="preserve">          </w:t>
      </w:r>
      <w:r w:rsidR="00932602">
        <w:t>Докладчик выразил свое мнение о том, что</w:t>
      </w:r>
      <w:r w:rsidR="00662C80" w:rsidRPr="00662C80">
        <w:t xml:space="preserve"> при слаженной и оперативной работе всех звеньев государственной ветеринарной службы области от ветеринарного врача участка (пункта) до ветеринарного инспектора, удастся</w:t>
      </w:r>
      <w:r w:rsidR="00932602">
        <w:t xml:space="preserve"> добиться больших успехов в</w:t>
      </w:r>
      <w:r w:rsidR="00662C80" w:rsidRPr="00662C80">
        <w:t xml:space="preserve"> защит</w:t>
      </w:r>
      <w:r w:rsidR="00932602">
        <w:t>е</w:t>
      </w:r>
      <w:r w:rsidR="00662C80" w:rsidRPr="00662C80">
        <w:t xml:space="preserve"> област</w:t>
      </w:r>
      <w:r w:rsidR="00932602">
        <w:t>и</w:t>
      </w:r>
      <w:r w:rsidR="00662C80" w:rsidRPr="00662C80">
        <w:t xml:space="preserve"> от возникновения и распространения особо опасных и карантинных болезней животных, обеспечить благополучие животноводческой сферы.</w:t>
      </w:r>
    </w:p>
    <w:p w:rsidR="00662C80" w:rsidRDefault="00662C80" w:rsidP="00662C80">
      <w:pPr>
        <w:jc w:val="both"/>
      </w:pPr>
    </w:p>
    <w:p w:rsidR="004C500A" w:rsidRDefault="00112B68" w:rsidP="00662C80">
      <w:pPr>
        <w:jc w:val="both"/>
      </w:pPr>
      <w:r>
        <w:t xml:space="preserve">          </w:t>
      </w:r>
      <w:r w:rsidR="0040282A">
        <w:t xml:space="preserve">Председатель общественного совета </w:t>
      </w:r>
      <w:r w:rsidR="0040282A" w:rsidRPr="00112B68">
        <w:rPr>
          <w:b/>
        </w:rPr>
        <w:t>Фирсов Н.Ф.</w:t>
      </w:r>
      <w:r w:rsidR="0040282A">
        <w:t xml:space="preserve"> выясняет, имеются ли у присутствующих вопросы и дополнения.</w:t>
      </w:r>
    </w:p>
    <w:p w:rsidR="00144FE2" w:rsidRDefault="00144FE2" w:rsidP="00662C80">
      <w:pPr>
        <w:jc w:val="both"/>
      </w:pPr>
    </w:p>
    <w:p w:rsidR="00144FE2" w:rsidRDefault="00144FE2" w:rsidP="00662C80">
      <w:pPr>
        <w:jc w:val="both"/>
      </w:pPr>
      <w:r>
        <w:t xml:space="preserve">           </w:t>
      </w:r>
      <w:r w:rsidRPr="00584BBC">
        <w:rPr>
          <w:b/>
        </w:rPr>
        <w:t>Носов В.Е.</w:t>
      </w:r>
      <w:r>
        <w:t xml:space="preserve"> </w:t>
      </w:r>
      <w:r w:rsidR="003404A4">
        <w:t>пояснил</w:t>
      </w:r>
      <w:r>
        <w:t xml:space="preserve">, что заставлять владельцев животных покупать вакцину, например, от </w:t>
      </w:r>
      <w:proofErr w:type="spellStart"/>
      <w:r>
        <w:t>нодулярного</w:t>
      </w:r>
      <w:proofErr w:type="spellEnd"/>
      <w:r>
        <w:t xml:space="preserve"> дерматита, </w:t>
      </w:r>
      <w:proofErr w:type="spellStart"/>
      <w:r w:rsidR="00A15D9C">
        <w:t>госветинспектор</w:t>
      </w:r>
      <w:proofErr w:type="spellEnd"/>
      <w:r>
        <w:t xml:space="preserve"> не может, так </w:t>
      </w:r>
      <w:r w:rsidR="00A15D9C">
        <w:t>в такой ситуации будет</w:t>
      </w:r>
      <w:r>
        <w:t xml:space="preserve"> </w:t>
      </w:r>
      <w:proofErr w:type="spellStart"/>
      <w:r>
        <w:t>усматриватся</w:t>
      </w:r>
      <w:proofErr w:type="spellEnd"/>
      <w:r>
        <w:t xml:space="preserve"> коррупционная составляющая. В соседних регионах за этой вакциной выстраивается очередь, несмотря на то, что там она значительно дороже.</w:t>
      </w:r>
      <w:r w:rsidR="00584BBC">
        <w:t xml:space="preserve"> А причина в том, что владельцы животных в соседних регионах понимают опасность и серьезные последствия этого заболевания. Ветслужба Ростовской области должна вести разъяснительные работы с населением. Хозяйства, не прививающие животных, несут колоссальные убытки. Люди должны сами осознать, что</w:t>
      </w:r>
      <w:r w:rsidR="003404A4">
        <w:t xml:space="preserve"> такая</w:t>
      </w:r>
      <w:r w:rsidR="00584BBC">
        <w:t xml:space="preserve"> вакцинация необходима.</w:t>
      </w:r>
    </w:p>
    <w:p w:rsidR="0040282A" w:rsidRDefault="0040282A" w:rsidP="00662C80">
      <w:pPr>
        <w:jc w:val="both"/>
      </w:pPr>
    </w:p>
    <w:p w:rsidR="0040282A" w:rsidRPr="00662C80" w:rsidRDefault="00112B68" w:rsidP="00662C80">
      <w:pPr>
        <w:jc w:val="both"/>
      </w:pPr>
      <w:r>
        <w:rPr>
          <w:b/>
        </w:rPr>
        <w:lastRenderedPageBreak/>
        <w:t xml:space="preserve">          </w:t>
      </w:r>
      <w:r w:rsidR="0040282A" w:rsidRPr="00112B68">
        <w:rPr>
          <w:b/>
        </w:rPr>
        <w:t xml:space="preserve">Дедкова  С.Ю. </w:t>
      </w:r>
      <w:r w:rsidR="0040282A">
        <w:t xml:space="preserve">выразила свое мнение о том, что  для </w:t>
      </w:r>
      <w:proofErr w:type="spellStart"/>
      <w:r w:rsidR="0040282A">
        <w:t>форсмажорных</w:t>
      </w:r>
      <w:proofErr w:type="spellEnd"/>
      <w:r w:rsidR="0040282A">
        <w:t xml:space="preserve"> случаев (вспышка заболевания в районе) необходимо выделять бесплатные вакцины</w:t>
      </w:r>
      <w:r>
        <w:t>, а также постоянно проводить разъяснительные беседы с владельцами сельскохо</w:t>
      </w:r>
      <w:r w:rsidR="00704856">
        <w:t>зяйственных животных. К примеру, многие владельцы животных</w:t>
      </w:r>
      <w:r>
        <w:t xml:space="preserve"> не понимают, почему вакциной от оспы овец вакцинируют коров.</w:t>
      </w:r>
      <w:r w:rsidR="00704856">
        <w:t xml:space="preserve"> Разъяснительную работу проводить с населением сложно. Попытки специалистов  ветстанции </w:t>
      </w:r>
      <w:r w:rsidR="00D4151D">
        <w:t xml:space="preserve">вручить </w:t>
      </w:r>
      <w:r w:rsidR="00704856">
        <w:t>жител</w:t>
      </w:r>
      <w:r w:rsidR="00D4151D">
        <w:t>ям</w:t>
      </w:r>
      <w:r w:rsidR="00704856">
        <w:t xml:space="preserve"> населенных пунктов </w:t>
      </w:r>
      <w:r w:rsidR="00D4151D">
        <w:t xml:space="preserve">под подпись </w:t>
      </w:r>
      <w:r w:rsidR="00704856">
        <w:t>листовки о необходимости соблюдения ветеринарных правил</w:t>
      </w:r>
      <w:r w:rsidR="00D4151D">
        <w:t xml:space="preserve"> не всегда</w:t>
      </w:r>
      <w:r w:rsidR="00584BBC">
        <w:t xml:space="preserve"> заканчиваются успехом (не открывают двери, отказываются расписываться).</w:t>
      </w:r>
      <w:r w:rsidR="00D4151D">
        <w:t xml:space="preserve"> Даже </w:t>
      </w:r>
      <w:r w:rsidR="00144FE2">
        <w:t>расклеиваемые на столбах объявления срывают. Дедкова С.Ю. регулярно обращается в редакцию местной газеты с просьбой опубликовать предоставляемую ветстанцией разъяснительную информацию, но эту информацию либо вообще не публикуют, либо очень сильно сокращают. К тому же опубликовать объявление в газете стоит очень дорого. Дедковой С.Ю. приходилось неоднократно обращаться к государственным инспекторам по жалобам граждан, которые они пишут друг на друга. Инспекторам приходится и с этим разбираться.</w:t>
      </w:r>
    </w:p>
    <w:p w:rsidR="005F6E30" w:rsidRDefault="005F6E30" w:rsidP="005F6E30">
      <w:pPr>
        <w:pStyle w:val="a3"/>
        <w:tabs>
          <w:tab w:val="left" w:pos="0"/>
        </w:tabs>
        <w:suppressAutoHyphens w:val="0"/>
        <w:spacing w:after="200" w:line="276" w:lineRule="auto"/>
        <w:ind w:left="0" w:right="-92"/>
        <w:jc w:val="both"/>
      </w:pPr>
    </w:p>
    <w:p w:rsidR="00BF2EC2" w:rsidRDefault="00A15D9C" w:rsidP="00584BBC">
      <w:pPr>
        <w:pStyle w:val="a3"/>
        <w:tabs>
          <w:tab w:val="left" w:pos="0"/>
        </w:tabs>
        <w:suppressAutoHyphens w:val="0"/>
        <w:spacing w:after="200" w:line="276" w:lineRule="auto"/>
        <w:ind w:left="0" w:right="-92"/>
        <w:jc w:val="both"/>
      </w:pPr>
      <w:r>
        <w:rPr>
          <w:b/>
        </w:rPr>
        <w:t xml:space="preserve">          </w:t>
      </w:r>
      <w:r w:rsidR="00584BBC">
        <w:rPr>
          <w:b/>
        </w:rPr>
        <w:t xml:space="preserve">Подопригора А.А. </w:t>
      </w:r>
      <w:r w:rsidR="00BF2EC2">
        <w:t>выразил мнение о том, что</w:t>
      </w:r>
      <w:r w:rsidR="00584BBC">
        <w:t xml:space="preserve"> инспектора не успевают реагировать на все обращения, так как на несколько районов приходится всего три специалиста</w:t>
      </w:r>
      <w:r w:rsidR="00B54EAD">
        <w:t>.</w:t>
      </w:r>
      <w:r w:rsidR="00750692">
        <w:t xml:space="preserve"> Госинспекторы </w:t>
      </w:r>
      <w:r w:rsidR="003404A4">
        <w:t xml:space="preserve">очень заняты, выезжают на проверки с прокуратурой, </w:t>
      </w:r>
      <w:r w:rsidR="00750692">
        <w:t>проверяют школы, детские сады, а д</w:t>
      </w:r>
      <w:r w:rsidR="003641CD">
        <w:t>иректор</w:t>
      </w:r>
      <w:r w:rsidR="00750692">
        <w:t>а</w:t>
      </w:r>
      <w:r w:rsidR="003641CD">
        <w:t xml:space="preserve"> филиал</w:t>
      </w:r>
      <w:r w:rsidR="00750692">
        <w:t>ов</w:t>
      </w:r>
      <w:r w:rsidR="003641CD">
        <w:t xml:space="preserve"> </w:t>
      </w:r>
      <w:r w:rsidR="00750692">
        <w:t xml:space="preserve">областной ветстанции по дворам ходят. При этом </w:t>
      </w:r>
      <w:r w:rsidR="003404A4">
        <w:t>директора филиалов</w:t>
      </w:r>
      <w:r w:rsidR="00750692">
        <w:t xml:space="preserve"> </w:t>
      </w:r>
      <w:r w:rsidR="003641CD">
        <w:t>мо</w:t>
      </w:r>
      <w:r w:rsidR="003404A4">
        <w:t>гут</w:t>
      </w:r>
      <w:r w:rsidR="003641CD">
        <w:t xml:space="preserve"> </w:t>
      </w:r>
      <w:r w:rsidR="003404A4">
        <w:t xml:space="preserve">лишь провести беседу </w:t>
      </w:r>
      <w:r w:rsidR="003641CD">
        <w:t>с людьми.</w:t>
      </w:r>
      <w:r w:rsidR="00750692">
        <w:t xml:space="preserve"> Необходимо наделить директоров филиалов полномочиями, которые были раньше, чтобы </w:t>
      </w:r>
      <w:r w:rsidR="00F61702">
        <w:t xml:space="preserve">они </w:t>
      </w:r>
      <w:r w:rsidR="00750692">
        <w:t xml:space="preserve">и </w:t>
      </w:r>
      <w:r w:rsidR="00F61702">
        <w:t xml:space="preserve">животных могли </w:t>
      </w:r>
      <w:r w:rsidR="00750692">
        <w:t>вакцинировать</w:t>
      </w:r>
      <w:r w:rsidR="00F61702">
        <w:t>, и наказывать владельцев за нарушение ветеринарных правил.</w:t>
      </w:r>
      <w:r w:rsidR="003641CD">
        <w:t xml:space="preserve"> </w:t>
      </w:r>
      <w:r w:rsidR="003404A4">
        <w:t xml:space="preserve"> </w:t>
      </w:r>
      <w:r w:rsidR="00F61702">
        <w:t xml:space="preserve">Директор филиала не может зайти, обследовать ЛПХ, если хозяину ЛПХ это не угодно. </w:t>
      </w:r>
      <w:r w:rsidR="003641CD">
        <w:t xml:space="preserve">Владельцы ЛПХ скрывают действительную информацию о количестве содержащихся у них животных. В </w:t>
      </w:r>
      <w:r w:rsidR="00750692">
        <w:t xml:space="preserve">администрации </w:t>
      </w:r>
      <w:r w:rsidR="003641CD">
        <w:t>сельских</w:t>
      </w:r>
      <w:r w:rsidR="00750692">
        <w:t xml:space="preserve"> поселений ведут учет животных, но при этом их количество записывают со слов владельцев. Например, в х. </w:t>
      </w:r>
      <w:proofErr w:type="spellStart"/>
      <w:r w:rsidR="00750692">
        <w:t>Осиновский</w:t>
      </w:r>
      <w:proofErr w:type="spellEnd"/>
      <w:r w:rsidR="00750692">
        <w:t xml:space="preserve"> Советского района во время первичной проверки было установлено, что в ЛПХ хутора содержится около 60 голов скота, а при повторной проверке скота оказалось уже 300 голов. </w:t>
      </w:r>
    </w:p>
    <w:p w:rsidR="00F61702" w:rsidRDefault="00E40DAD" w:rsidP="00E40DAD">
      <w:pPr>
        <w:spacing w:line="276" w:lineRule="auto"/>
        <w:jc w:val="both"/>
      </w:pPr>
      <w:r>
        <w:t xml:space="preserve">      </w:t>
      </w:r>
      <w:r w:rsidRPr="00CF7BCF">
        <w:rPr>
          <w:b/>
        </w:rPr>
        <w:t xml:space="preserve">    Дедкова С.Ю.</w:t>
      </w:r>
      <w:r>
        <w:t xml:space="preserve"> </w:t>
      </w:r>
      <w:r w:rsidR="00F61702">
        <w:t xml:space="preserve">добавила, что </w:t>
      </w:r>
      <w:r>
        <w:t xml:space="preserve"> ветеринарны</w:t>
      </w:r>
      <w:r w:rsidR="00F61702">
        <w:t>е</w:t>
      </w:r>
      <w:r>
        <w:t xml:space="preserve"> врач</w:t>
      </w:r>
      <w:r w:rsidR="00F61702">
        <w:t>и</w:t>
      </w:r>
      <w:r>
        <w:t xml:space="preserve"> </w:t>
      </w:r>
      <w:r w:rsidR="00F61702">
        <w:t xml:space="preserve">имеют право войти в подворье, только при условии, что хозяин подворья не возражает против этого. Необходимо разработать алгоритм взаимодействия ветслужбы с правоохранительными органами. Бывают случаи, когда днем </w:t>
      </w:r>
      <w:r w:rsidR="003404A4">
        <w:t xml:space="preserve">ветслужба </w:t>
      </w:r>
      <w:r w:rsidR="00F61702">
        <w:t>зафиксировал</w:t>
      </w:r>
      <w:r w:rsidR="003404A4">
        <w:t>а</w:t>
      </w:r>
      <w:r w:rsidR="00F61702">
        <w:t xml:space="preserve"> инфицированных животн</w:t>
      </w:r>
      <w:r w:rsidR="009676C3">
        <w:t xml:space="preserve">ых, а ночью </w:t>
      </w:r>
      <w:r w:rsidR="003404A4">
        <w:t xml:space="preserve">владельцы </w:t>
      </w:r>
      <w:r w:rsidR="009676C3">
        <w:t>этих животных убил</w:t>
      </w:r>
      <w:r w:rsidR="003404A4">
        <w:t>и</w:t>
      </w:r>
      <w:r w:rsidR="009676C3">
        <w:t xml:space="preserve"> и вывезли в неизвестном направлении. В подобных случаях помощь правоохранительных органов была бы очень кстати. Инфицированное животное должно быть изъято у хозяина в день получения результатов анализов, а не в течение 15 дней. Это буде</w:t>
      </w:r>
      <w:r w:rsidR="00A15D9C">
        <w:t>т</w:t>
      </w:r>
      <w:r w:rsidR="009676C3">
        <w:t xml:space="preserve"> гарантом от бесконтрольного убоя инфицированных животных. </w:t>
      </w:r>
    </w:p>
    <w:p w:rsidR="009676C3" w:rsidRDefault="009676C3" w:rsidP="00E40DAD">
      <w:pPr>
        <w:spacing w:line="276" w:lineRule="auto"/>
        <w:jc w:val="both"/>
      </w:pPr>
    </w:p>
    <w:p w:rsidR="009676C3" w:rsidRDefault="00F3043D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>РЕШИЛИ</w:t>
      </w:r>
      <w:r>
        <w:rPr>
          <w:color w:val="000000"/>
        </w:rPr>
        <w:t>:</w:t>
      </w:r>
      <w:r w:rsidR="00E13840">
        <w:rPr>
          <w:color w:val="000000"/>
        </w:rPr>
        <w:t xml:space="preserve"> </w:t>
      </w:r>
      <w:r w:rsidR="003404A4">
        <w:rPr>
          <w:color w:val="000000"/>
        </w:rPr>
        <w:t>Информацию принять к сведению.</w:t>
      </w:r>
    </w:p>
    <w:p w:rsidR="009676C3" w:rsidRDefault="009676C3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360AAC" w:rsidRDefault="00360AAC" w:rsidP="00E339BE">
      <w:pPr>
        <w:tabs>
          <w:tab w:val="left" w:pos="0"/>
        </w:tabs>
        <w:ind w:firstLine="426"/>
        <w:jc w:val="both"/>
        <w:rPr>
          <w:color w:val="000000"/>
        </w:rPr>
      </w:pPr>
    </w:p>
    <w:p w:rsidR="004E6E32" w:rsidRDefault="00AC1691" w:rsidP="00E339BE">
      <w:pPr>
        <w:tabs>
          <w:tab w:val="left" w:pos="0"/>
        </w:tabs>
        <w:ind w:firstLine="426"/>
        <w:jc w:val="both"/>
        <w:rPr>
          <w:b/>
          <w:color w:val="000000"/>
        </w:rPr>
      </w:pPr>
      <w:r>
        <w:rPr>
          <w:b/>
          <w:color w:val="000000"/>
        </w:rPr>
        <w:t>2. ПО ВТОРОМУ ВОПРОСУ СЛУШАЛИ:</w:t>
      </w:r>
    </w:p>
    <w:p w:rsidR="00A15D9C" w:rsidRDefault="00A15D9C" w:rsidP="00E339BE">
      <w:pPr>
        <w:tabs>
          <w:tab w:val="left" w:pos="0"/>
        </w:tabs>
        <w:ind w:firstLine="426"/>
        <w:jc w:val="both"/>
        <w:rPr>
          <w:b/>
          <w:color w:val="000000"/>
        </w:rPr>
      </w:pPr>
    </w:p>
    <w:p w:rsidR="00AC1691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Фирсова Н.Ф. – </w:t>
      </w:r>
      <w:r>
        <w:rPr>
          <w:color w:val="000000"/>
        </w:rPr>
        <w:t>председателя общественного совета при управлении ветеринарии Ростовской области.</w:t>
      </w:r>
    </w:p>
    <w:p w:rsidR="00A15D9C" w:rsidRDefault="00A15D9C" w:rsidP="00E339BE">
      <w:pPr>
        <w:tabs>
          <w:tab w:val="left" w:pos="0"/>
        </w:tabs>
        <w:ind w:firstLine="426"/>
        <w:jc w:val="both"/>
        <w:rPr>
          <w:b/>
          <w:color w:val="000000"/>
        </w:rPr>
      </w:pPr>
    </w:p>
    <w:p w:rsidR="00AC1691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 w:rsidRPr="00360AAC">
        <w:rPr>
          <w:b/>
          <w:color w:val="000000"/>
        </w:rPr>
        <w:t>Фирсов Н.Ф.</w:t>
      </w:r>
      <w:r>
        <w:rPr>
          <w:color w:val="000000"/>
        </w:rPr>
        <w:t xml:space="preserve"> предложил следующий план работы общественного совета при управлении ветеринарии на второе полугодие 2017 года:</w:t>
      </w:r>
    </w:p>
    <w:p w:rsidR="00AC1691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>1. проблемы профилактики и борьбы с африканской чумой свиней, бешенством (не рассмотренный вопрос из плана работы на первое полугодие 2017 года);</w:t>
      </w:r>
    </w:p>
    <w:p w:rsidR="00AC1691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>2. потребность и фактическое обеспечение региона биопрепаратами;</w:t>
      </w:r>
    </w:p>
    <w:p w:rsidR="00AC1691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>3. внедрение ветеринарной сертификации в электронном виде;</w:t>
      </w:r>
    </w:p>
    <w:p w:rsidR="00AC1691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4. проблемы обработки сельскохозяйственных животных против </w:t>
      </w:r>
      <w:proofErr w:type="spellStart"/>
      <w:r>
        <w:rPr>
          <w:color w:val="000000"/>
        </w:rPr>
        <w:t>арахно-энтомозов</w:t>
      </w:r>
      <w:proofErr w:type="spellEnd"/>
      <w:r>
        <w:rPr>
          <w:color w:val="000000"/>
        </w:rPr>
        <w:t>;</w:t>
      </w:r>
    </w:p>
    <w:p w:rsidR="00AC1691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>5. профилактика гриппа птиц на территории Ростовской области;</w:t>
      </w:r>
    </w:p>
    <w:p w:rsidR="00AC1691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lastRenderedPageBreak/>
        <w:t>6. пути осуществления идентификации сельскохозяйственных животных со стопроцентным охватом;</w:t>
      </w:r>
    </w:p>
    <w:p w:rsidR="00AC1691" w:rsidRPr="00AC1691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>7. подведение итогов работы общественного совета за 2017 год; обсуждение плана работы общественного совета на первое полугодие 2018 года.</w:t>
      </w:r>
    </w:p>
    <w:p w:rsidR="00122DF2" w:rsidRDefault="00E13840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C1691" w:rsidRDefault="00AC1691" w:rsidP="00E339BE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color w:val="000000"/>
        </w:rPr>
        <w:t>Председатель общественного совета</w:t>
      </w:r>
      <w:r w:rsidR="00360AAC">
        <w:rPr>
          <w:color w:val="000000"/>
        </w:rPr>
        <w:t xml:space="preserve"> </w:t>
      </w:r>
      <w:r w:rsidR="00360AAC" w:rsidRPr="00360AAC">
        <w:rPr>
          <w:b/>
          <w:color w:val="000000"/>
        </w:rPr>
        <w:t>Фирсов Н.Ф.</w:t>
      </w:r>
      <w:r>
        <w:rPr>
          <w:color w:val="000000"/>
        </w:rPr>
        <w:t xml:space="preserve"> </w:t>
      </w:r>
      <w:r w:rsidR="00360AAC">
        <w:rPr>
          <w:color w:val="000000"/>
        </w:rPr>
        <w:t>вынес</w:t>
      </w:r>
      <w:r>
        <w:rPr>
          <w:color w:val="000000"/>
        </w:rPr>
        <w:t xml:space="preserve"> на обсуждение предложенный план работы.</w:t>
      </w:r>
    </w:p>
    <w:p w:rsidR="00F3043D" w:rsidRDefault="00360AAC" w:rsidP="00F3043D">
      <w:pPr>
        <w:tabs>
          <w:tab w:val="left" w:pos="0"/>
        </w:tabs>
        <w:ind w:right="-92" w:firstLine="426"/>
        <w:jc w:val="both"/>
        <w:rPr>
          <w:color w:val="000000"/>
        </w:rPr>
      </w:pPr>
      <w:r>
        <w:rPr>
          <w:color w:val="000000"/>
        </w:rPr>
        <w:t>Возражений и дополнений не поступило.</w:t>
      </w:r>
    </w:p>
    <w:p w:rsidR="00360AAC" w:rsidRDefault="00360AAC" w:rsidP="00F3043D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360AAC" w:rsidRPr="00360AAC" w:rsidRDefault="00360AAC" w:rsidP="00F3043D">
      <w:pPr>
        <w:tabs>
          <w:tab w:val="left" w:pos="0"/>
        </w:tabs>
        <w:ind w:right="-92" w:firstLine="426"/>
        <w:jc w:val="both"/>
        <w:rPr>
          <w:color w:val="000000"/>
        </w:rPr>
      </w:pPr>
      <w:r>
        <w:rPr>
          <w:b/>
          <w:color w:val="000000"/>
        </w:rPr>
        <w:t xml:space="preserve">РЕШИЛИ: </w:t>
      </w:r>
      <w:r>
        <w:rPr>
          <w:color w:val="000000"/>
        </w:rPr>
        <w:t>утвердить предложенный план работы общественного совета на второе  полугодие 2017 года.</w:t>
      </w:r>
    </w:p>
    <w:p w:rsidR="00360AAC" w:rsidRDefault="00360AAC" w:rsidP="00F3043D">
      <w:pPr>
        <w:tabs>
          <w:tab w:val="left" w:pos="0"/>
        </w:tabs>
        <w:ind w:right="-92" w:firstLine="426"/>
        <w:jc w:val="both"/>
        <w:rPr>
          <w:color w:val="000000"/>
        </w:rPr>
      </w:pPr>
    </w:p>
    <w:p w:rsidR="00F3043D" w:rsidRDefault="00F3043D" w:rsidP="00F3043D">
      <w:pPr>
        <w:rPr>
          <w:color w:val="000000"/>
        </w:rPr>
      </w:pPr>
    </w:p>
    <w:p w:rsidR="00F3043D" w:rsidRDefault="00F3043D" w:rsidP="00F3043D"/>
    <w:p w:rsidR="00F3043D" w:rsidRDefault="00F3043D" w:rsidP="00F3043D">
      <w:r>
        <w:t>Секретарь общественного совета                                                                                       А.В. Кузьмина</w:t>
      </w:r>
    </w:p>
    <w:p w:rsidR="00F3043D" w:rsidRDefault="00F3043D" w:rsidP="00F3043D"/>
    <w:sectPr w:rsidR="00F3043D" w:rsidSect="00CD401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1075D"/>
    <w:rsid w:val="00025192"/>
    <w:rsid w:val="00027D4C"/>
    <w:rsid w:val="000328A6"/>
    <w:rsid w:val="00043129"/>
    <w:rsid w:val="00060933"/>
    <w:rsid w:val="00066CF6"/>
    <w:rsid w:val="0007553C"/>
    <w:rsid w:val="000A6048"/>
    <w:rsid w:val="000A7FC0"/>
    <w:rsid w:val="000B0CD6"/>
    <w:rsid w:val="000C77B3"/>
    <w:rsid w:val="000D0A4B"/>
    <w:rsid w:val="000E333C"/>
    <w:rsid w:val="000E6C81"/>
    <w:rsid w:val="000F3C26"/>
    <w:rsid w:val="000F6AD8"/>
    <w:rsid w:val="000F7A3D"/>
    <w:rsid w:val="00105425"/>
    <w:rsid w:val="00112B68"/>
    <w:rsid w:val="0012073D"/>
    <w:rsid w:val="00122DF2"/>
    <w:rsid w:val="00123C71"/>
    <w:rsid w:val="001267B7"/>
    <w:rsid w:val="001355A2"/>
    <w:rsid w:val="00137333"/>
    <w:rsid w:val="00140AE7"/>
    <w:rsid w:val="0014141E"/>
    <w:rsid w:val="00144FE2"/>
    <w:rsid w:val="00146150"/>
    <w:rsid w:val="001564F6"/>
    <w:rsid w:val="0016394D"/>
    <w:rsid w:val="00165E02"/>
    <w:rsid w:val="00171941"/>
    <w:rsid w:val="00177935"/>
    <w:rsid w:val="0018691B"/>
    <w:rsid w:val="001961A7"/>
    <w:rsid w:val="001E684B"/>
    <w:rsid w:val="00201901"/>
    <w:rsid w:val="00204A93"/>
    <w:rsid w:val="002409D7"/>
    <w:rsid w:val="002456A9"/>
    <w:rsid w:val="002457DE"/>
    <w:rsid w:val="00262672"/>
    <w:rsid w:val="002726BF"/>
    <w:rsid w:val="002874C5"/>
    <w:rsid w:val="002C37BE"/>
    <w:rsid w:val="002C5E1D"/>
    <w:rsid w:val="002D128A"/>
    <w:rsid w:val="002D33F7"/>
    <w:rsid w:val="002D461F"/>
    <w:rsid w:val="002E257B"/>
    <w:rsid w:val="002E5AF4"/>
    <w:rsid w:val="00303164"/>
    <w:rsid w:val="00306403"/>
    <w:rsid w:val="00311497"/>
    <w:rsid w:val="00320B93"/>
    <w:rsid w:val="00330942"/>
    <w:rsid w:val="003404A4"/>
    <w:rsid w:val="003475A5"/>
    <w:rsid w:val="00360AAC"/>
    <w:rsid w:val="00364106"/>
    <w:rsid w:val="003641CD"/>
    <w:rsid w:val="00370A3E"/>
    <w:rsid w:val="00372F5E"/>
    <w:rsid w:val="003A122F"/>
    <w:rsid w:val="003B56A6"/>
    <w:rsid w:val="003D7D50"/>
    <w:rsid w:val="003E59A8"/>
    <w:rsid w:val="003F385A"/>
    <w:rsid w:val="003F4555"/>
    <w:rsid w:val="003F4939"/>
    <w:rsid w:val="004004F3"/>
    <w:rsid w:val="0040282A"/>
    <w:rsid w:val="0040371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57286"/>
    <w:rsid w:val="00462405"/>
    <w:rsid w:val="00472242"/>
    <w:rsid w:val="004759EB"/>
    <w:rsid w:val="004906AB"/>
    <w:rsid w:val="0049283D"/>
    <w:rsid w:val="004A7E78"/>
    <w:rsid w:val="004B563E"/>
    <w:rsid w:val="004B5F5B"/>
    <w:rsid w:val="004C500A"/>
    <w:rsid w:val="004C7180"/>
    <w:rsid w:val="004E4CD0"/>
    <w:rsid w:val="004E6E32"/>
    <w:rsid w:val="004F5787"/>
    <w:rsid w:val="00500E43"/>
    <w:rsid w:val="0050366C"/>
    <w:rsid w:val="00515839"/>
    <w:rsid w:val="0052276D"/>
    <w:rsid w:val="0052422B"/>
    <w:rsid w:val="0055447B"/>
    <w:rsid w:val="00567203"/>
    <w:rsid w:val="0057744B"/>
    <w:rsid w:val="00582E56"/>
    <w:rsid w:val="00584BBC"/>
    <w:rsid w:val="0058790D"/>
    <w:rsid w:val="005941F7"/>
    <w:rsid w:val="005C3521"/>
    <w:rsid w:val="005F14EF"/>
    <w:rsid w:val="005F5FE6"/>
    <w:rsid w:val="005F6E30"/>
    <w:rsid w:val="00605DB1"/>
    <w:rsid w:val="00606B59"/>
    <w:rsid w:val="00614FAD"/>
    <w:rsid w:val="00640057"/>
    <w:rsid w:val="0064157F"/>
    <w:rsid w:val="006557A3"/>
    <w:rsid w:val="00662C80"/>
    <w:rsid w:val="0067690D"/>
    <w:rsid w:val="00681AAA"/>
    <w:rsid w:val="006847C2"/>
    <w:rsid w:val="00693868"/>
    <w:rsid w:val="006A5475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04856"/>
    <w:rsid w:val="00714724"/>
    <w:rsid w:val="00714A7E"/>
    <w:rsid w:val="00750692"/>
    <w:rsid w:val="00760757"/>
    <w:rsid w:val="00784598"/>
    <w:rsid w:val="007B04EA"/>
    <w:rsid w:val="007B1865"/>
    <w:rsid w:val="007B634D"/>
    <w:rsid w:val="007E1D63"/>
    <w:rsid w:val="008145D9"/>
    <w:rsid w:val="00817C00"/>
    <w:rsid w:val="00825DCE"/>
    <w:rsid w:val="00863684"/>
    <w:rsid w:val="00864996"/>
    <w:rsid w:val="008741E1"/>
    <w:rsid w:val="0089106D"/>
    <w:rsid w:val="008915C4"/>
    <w:rsid w:val="00894C82"/>
    <w:rsid w:val="008953FB"/>
    <w:rsid w:val="008A65DA"/>
    <w:rsid w:val="008B0579"/>
    <w:rsid w:val="008C25A0"/>
    <w:rsid w:val="008C7755"/>
    <w:rsid w:val="009271C6"/>
    <w:rsid w:val="00932602"/>
    <w:rsid w:val="009369B4"/>
    <w:rsid w:val="00941C7C"/>
    <w:rsid w:val="00952411"/>
    <w:rsid w:val="00952A27"/>
    <w:rsid w:val="00957445"/>
    <w:rsid w:val="00965F00"/>
    <w:rsid w:val="00966064"/>
    <w:rsid w:val="009676C3"/>
    <w:rsid w:val="009918F1"/>
    <w:rsid w:val="009A3F2F"/>
    <w:rsid w:val="009C50D5"/>
    <w:rsid w:val="009D0542"/>
    <w:rsid w:val="009E677B"/>
    <w:rsid w:val="009F0DB6"/>
    <w:rsid w:val="00A05AFB"/>
    <w:rsid w:val="00A15D9C"/>
    <w:rsid w:val="00A23D01"/>
    <w:rsid w:val="00A26CCD"/>
    <w:rsid w:val="00A33D88"/>
    <w:rsid w:val="00A40E1F"/>
    <w:rsid w:val="00A41228"/>
    <w:rsid w:val="00AA7D63"/>
    <w:rsid w:val="00AB1A31"/>
    <w:rsid w:val="00AB338A"/>
    <w:rsid w:val="00AB53F5"/>
    <w:rsid w:val="00AC1691"/>
    <w:rsid w:val="00AC5A02"/>
    <w:rsid w:val="00AD373B"/>
    <w:rsid w:val="00AE4E4D"/>
    <w:rsid w:val="00AE56B1"/>
    <w:rsid w:val="00AE717E"/>
    <w:rsid w:val="00AF46A8"/>
    <w:rsid w:val="00AF51E1"/>
    <w:rsid w:val="00B004DF"/>
    <w:rsid w:val="00B102B8"/>
    <w:rsid w:val="00B43422"/>
    <w:rsid w:val="00B43479"/>
    <w:rsid w:val="00B51E1E"/>
    <w:rsid w:val="00B54EAD"/>
    <w:rsid w:val="00B556A7"/>
    <w:rsid w:val="00B65265"/>
    <w:rsid w:val="00B71C80"/>
    <w:rsid w:val="00B72658"/>
    <w:rsid w:val="00B75AEB"/>
    <w:rsid w:val="00B80433"/>
    <w:rsid w:val="00B86078"/>
    <w:rsid w:val="00B9469B"/>
    <w:rsid w:val="00B95B79"/>
    <w:rsid w:val="00B9797B"/>
    <w:rsid w:val="00BA0B2A"/>
    <w:rsid w:val="00BB4F9F"/>
    <w:rsid w:val="00BB7433"/>
    <w:rsid w:val="00BE6A76"/>
    <w:rsid w:val="00BF2EC2"/>
    <w:rsid w:val="00C033C0"/>
    <w:rsid w:val="00C05FD0"/>
    <w:rsid w:val="00C14776"/>
    <w:rsid w:val="00C16512"/>
    <w:rsid w:val="00C21DB1"/>
    <w:rsid w:val="00C27BCD"/>
    <w:rsid w:val="00C31B50"/>
    <w:rsid w:val="00C42583"/>
    <w:rsid w:val="00C51B58"/>
    <w:rsid w:val="00C527DE"/>
    <w:rsid w:val="00C60F34"/>
    <w:rsid w:val="00C61AE6"/>
    <w:rsid w:val="00C63D23"/>
    <w:rsid w:val="00C76920"/>
    <w:rsid w:val="00C8053F"/>
    <w:rsid w:val="00C873EF"/>
    <w:rsid w:val="00C95949"/>
    <w:rsid w:val="00CA00E9"/>
    <w:rsid w:val="00CA5D53"/>
    <w:rsid w:val="00CB0DF6"/>
    <w:rsid w:val="00CB1D4D"/>
    <w:rsid w:val="00CD4011"/>
    <w:rsid w:val="00CE2B7E"/>
    <w:rsid w:val="00CE6141"/>
    <w:rsid w:val="00CE6417"/>
    <w:rsid w:val="00CF7BCF"/>
    <w:rsid w:val="00D03768"/>
    <w:rsid w:val="00D262E3"/>
    <w:rsid w:val="00D36DE4"/>
    <w:rsid w:val="00D4151D"/>
    <w:rsid w:val="00D41905"/>
    <w:rsid w:val="00D4623E"/>
    <w:rsid w:val="00D84FDA"/>
    <w:rsid w:val="00D86A19"/>
    <w:rsid w:val="00DA4845"/>
    <w:rsid w:val="00DB722C"/>
    <w:rsid w:val="00DD1B01"/>
    <w:rsid w:val="00DD2092"/>
    <w:rsid w:val="00DD2C79"/>
    <w:rsid w:val="00DF678A"/>
    <w:rsid w:val="00DF6CA6"/>
    <w:rsid w:val="00E03878"/>
    <w:rsid w:val="00E0574B"/>
    <w:rsid w:val="00E12DD8"/>
    <w:rsid w:val="00E13840"/>
    <w:rsid w:val="00E145E0"/>
    <w:rsid w:val="00E14B7D"/>
    <w:rsid w:val="00E20E03"/>
    <w:rsid w:val="00E252E3"/>
    <w:rsid w:val="00E339BE"/>
    <w:rsid w:val="00E34004"/>
    <w:rsid w:val="00E40DAD"/>
    <w:rsid w:val="00E472FD"/>
    <w:rsid w:val="00E4746A"/>
    <w:rsid w:val="00E54D44"/>
    <w:rsid w:val="00E57D39"/>
    <w:rsid w:val="00E60B99"/>
    <w:rsid w:val="00E667C5"/>
    <w:rsid w:val="00E674C6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50D6"/>
    <w:rsid w:val="00EF7180"/>
    <w:rsid w:val="00F20458"/>
    <w:rsid w:val="00F24F94"/>
    <w:rsid w:val="00F3043D"/>
    <w:rsid w:val="00F41E47"/>
    <w:rsid w:val="00F551DD"/>
    <w:rsid w:val="00F61702"/>
    <w:rsid w:val="00F63F23"/>
    <w:rsid w:val="00F66F54"/>
    <w:rsid w:val="00F70592"/>
    <w:rsid w:val="00F85385"/>
    <w:rsid w:val="00F8725A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rmal (Web)"/>
    <w:basedOn w:val="a"/>
    <w:uiPriority w:val="99"/>
    <w:unhideWhenUsed/>
    <w:rsid w:val="00403713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cp:lastPrinted>2017-06-14T12:32:00Z</cp:lastPrinted>
  <dcterms:created xsi:type="dcterms:W3CDTF">2017-03-15T08:11:00Z</dcterms:created>
  <dcterms:modified xsi:type="dcterms:W3CDTF">2017-06-15T06:56:00Z</dcterms:modified>
</cp:coreProperties>
</file>