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47" w:rsidRDefault="00C66747" w:rsidP="00DD5A72">
      <w:pPr>
        <w:pStyle w:val="12"/>
        <w:keepNext/>
        <w:keepLines/>
        <w:shd w:val="clear" w:color="auto" w:fill="auto"/>
        <w:spacing w:line="240" w:lineRule="auto"/>
        <w:ind w:right="-28" w:firstLine="403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DD5A72" w:rsidRDefault="00D650DC" w:rsidP="00DD5A72">
      <w:pPr>
        <w:pStyle w:val="12"/>
        <w:keepNext/>
        <w:keepLines/>
        <w:shd w:val="clear" w:color="auto" w:fill="auto"/>
        <w:spacing w:line="240" w:lineRule="auto"/>
        <w:ind w:right="-28" w:firstLine="40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ПАМЯТКА</w:t>
      </w:r>
    </w:p>
    <w:p w:rsidR="00DD5A72" w:rsidRPr="00D650DC" w:rsidRDefault="00D650DC" w:rsidP="00DD5A72">
      <w:pPr>
        <w:pStyle w:val="12"/>
        <w:keepNext/>
        <w:keepLines/>
        <w:shd w:val="clear" w:color="auto" w:fill="auto"/>
        <w:spacing w:line="240" w:lineRule="auto"/>
        <w:ind w:right="-28" w:firstLine="40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государственным гражданским служащим                                              управления ветеринарии Ростовской области о ситуациях конфликта интересов на государственной службе и порядке их урегулирования</w:t>
      </w:r>
    </w:p>
    <w:p w:rsidR="00DD5A72" w:rsidRDefault="00DD5A72" w:rsidP="00DD5A72">
      <w:pPr>
        <w:pStyle w:val="12"/>
        <w:keepNext/>
        <w:keepLines/>
        <w:shd w:val="clear" w:color="auto" w:fill="auto"/>
        <w:spacing w:line="240" w:lineRule="auto"/>
        <w:ind w:right="-28" w:firstLine="403"/>
        <w:jc w:val="center"/>
        <w:rPr>
          <w:rFonts w:ascii="Times New Roman" w:hAnsi="Times New Roman" w:cs="Times New Roman"/>
          <w:sz w:val="48"/>
          <w:szCs w:val="48"/>
        </w:rPr>
      </w:pPr>
    </w:p>
    <w:p w:rsidR="00DD5A72" w:rsidRPr="00ED134C" w:rsidRDefault="00ED134C" w:rsidP="00D650DC">
      <w:pPr>
        <w:pStyle w:val="12"/>
        <w:keepNext/>
        <w:keepLines/>
        <w:shd w:val="clear" w:color="auto" w:fill="auto"/>
        <w:spacing w:line="240" w:lineRule="auto"/>
        <w:ind w:right="-28" w:firstLine="567"/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</w:pPr>
      <w:r w:rsidRPr="00ED134C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25</w:t>
      </w:r>
      <w:r w:rsidR="00C66747">
        <w:rPr>
          <w:rFonts w:ascii="Times New Roman" w:hAnsi="Times New Roman" w:cs="Times New Roman"/>
          <w:sz w:val="28"/>
          <w:szCs w:val="28"/>
        </w:rPr>
        <w:t>.12.</w:t>
      </w:r>
      <w:r w:rsidRPr="00ED134C">
        <w:rPr>
          <w:rFonts w:ascii="Times New Roman" w:hAnsi="Times New Roman" w:cs="Times New Roman"/>
          <w:sz w:val="28"/>
          <w:szCs w:val="28"/>
        </w:rPr>
        <w:t xml:space="preserve">2008 </w:t>
      </w:r>
      <w:r w:rsidRPr="00ED134C">
        <w:rPr>
          <w:rFonts w:ascii="Times New Roman" w:hAnsi="Times New Roman" w:cs="Times New Roman"/>
          <w:sz w:val="28"/>
          <w:szCs w:val="28"/>
        </w:rPr>
        <w:br/>
        <w:t xml:space="preserve">№ 273-Ф3 «О противодействии коррупции» </w:t>
      </w:r>
    </w:p>
    <w:p w:rsid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Конфликт интересов на государственной службе</w:t>
      </w:r>
      <w:r w:rsidRPr="0048191A">
        <w:rPr>
          <w:rFonts w:ascii="Helvetica" w:eastAsia="Times New Roman" w:hAnsi="Helvetica" w:cs="Times New Roman"/>
          <w:color w:val="111111"/>
          <w:sz w:val="20"/>
          <w:szCs w:val="20"/>
          <w:lang w:eastAsia="ru-RU"/>
        </w:rPr>
        <w:t xml:space="preserve"> —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ED134C" w:rsidRPr="00DD5A72" w:rsidRDefault="00ED134C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 июля 2004 г. № 79-ФЗ «О государственной гражданской службе Российской Федерации» (далее – Федеральный закон № 79-ФЗ)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Личная заинтересованность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возможность получения 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лиц близкого родства или свойства, а также для граждан или организаций, с которыми государственный служащий связан финансовыми или иными обязательствами.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Урегулированием конфликтов интересов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государственной службе занимаются представитель нанимателя и специально созданные для урегулирования конфликтов такого рода комиссии по соблюдению требований к служебному поведению государственных служащих и урегулированию конфликтов интересов.</w:t>
      </w:r>
    </w:p>
    <w:p w:rsidR="00DD5A72" w:rsidRPr="00DD5A72" w:rsidRDefault="00DD5A72" w:rsidP="00C66747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представителя нанимателя в письменной форме. Важно то, что сообщение о личной заинтересованности должно быть сделано служащим до того, как его действия привели к возникновению конфликта интересов.</w:t>
      </w:r>
    </w:p>
    <w:p w:rsidR="00DD5A72" w:rsidRPr="00DD5A72" w:rsidRDefault="00DD5A72" w:rsidP="00DD5A72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служащий обязан самостоятельно оценивать условия и действия, которые потенциально могут повлиять на объективность его служебной деятельности. Важным представляется в данном контексте знание служащим не только своих прав, обязанностей, ограничений и запретов, но и требований, предъявляемых к служебному поведению.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Предотвращение возникновения у служащего личной заинтересованности, которая может привести к конфликту интересов, становится обязанностью руководителя. Руководитель обязан при определении должностных обязанностей, поручений, при поступлении на службу учитывать персональные данные служащего и сведения о служащем, связанные с поступлением на службу, ее прохождением и увольнением со службы.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Представитель нанимателя, которому стало известно о возникновении у государственного гражданского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служащего, являющегося стороной конфликта интересов, от замещаемой должности.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определения «конфликт интересов на государственной службе» и «личная заинтересованность» попадает множество конкретных ситуаций, в которых служащий может оказаться в процессе исполнения должностных обязанностей. Учитывая разнообразие частных интересов служащих, составить исчерпывающий перечень таких ситуаций едва ли возможно. Тем не менее, можно выделить ряд ключевых областей регулирования, в которых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возникновение конфликта интересов является наиболее вероятным: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выполнение отдельных функций государственного управления в отношении родственников и/или иных лиц, с которыми служащий поддерживает отношения, основанные на нравственных обязательствах;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выполнение оплачиваемой работы;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left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владение имуществом, ценными бумагами, банковскими вкладами;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4) получение подарков и услуг;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имущественные обязательства и судебные разбирательства;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взаимодействие с бывшим работодателем и трудоустройство после увольнения с государственной службы;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использование служебной информации.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данн</w:t>
      </w:r>
      <w:r w:rsidR="00ED1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D13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памятке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рассматриваются типовые ситуации конфликта интересов для каждой из указанных «областей регулирования», приводится описание типовой ситуации и рекомендации как для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государственных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служащих, так и для руководителей по предотвращению и урегулированию конфликта интересов. В отдельных случаях приводится комментарий, поясняющий почему та или иная ситуация является конфликтом интересов, содержащий конкретные примеры типовой ситуации или другую полезную информацию.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Обозначим понятие «отдельные функции государственного управления»: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осуществление государственного надзора и контроля;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подготовка и принятие решений о распределении бюджетных ассигнований, субсидий, межбюджетных трансфертов, а также ограниченных ресурсов;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организация продажи приватизируемого государственного имущества, иного имущества, а также права на заключение договоров аренды земельных</w:t>
      </w:r>
    </w:p>
    <w:p w:rsidR="00DD5A72" w:rsidRPr="00DD5A72" w:rsidRDefault="00DD5A72" w:rsidP="00A85350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участков, находящихся в государственной собственности;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лицензирование отдельных видов деятельности, выдача разрешений на отдельные виды услуг и иные действия;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проведение государственной экспертизы и выдача заключений;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возбуждение и рассмотрение дел об административных правонарушениях и уголовных преступлениях, проведение административного и уголовного расследования;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представление в судебных органах прав и законных интересов Российской Федерации, субъектов Российской Федерации;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участие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в осуществлении оперативно-розыскной деятельности, работе органов следствия и дознания.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родственниками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понимаются: родители, супруги, дети, братья, сестры, а также братья, сестры, родители и дети супругов. Следует также учитывать, что личная заинтересованность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может возникать и в тех ситуациях, когда выгоду получают или могут получить иные лица, например, друзья служащего и его родственники. Для обозначения этой категории лиц используется термин «лица, с которыми служащий поддерживает отношения, основанные на нравственных обязательствах».</w:t>
      </w:r>
    </w:p>
    <w:p w:rsidR="00DD5A72" w:rsidRPr="00DD5A72" w:rsidRDefault="00ED134C" w:rsidP="008E5074">
      <w:pPr>
        <w:spacing w:before="100" w:beforeAutospacing="1" w:after="100" w:afterAutospacing="1" w:line="400" w:lineRule="atLeast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ситуации конфликта интересов на государственной</w:t>
      </w:r>
      <w:r w:rsidR="008E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гражданской</w:t>
      </w:r>
      <w:r w:rsidRPr="008E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службе Российской Федерации и порядок их урегулирования</w:t>
      </w:r>
    </w:p>
    <w:p w:rsidR="00DD5A72" w:rsidRPr="000E3918" w:rsidRDefault="00DD5A72" w:rsidP="000E391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1. Конфликт интересов, связанный с выполнением отдельных функций государственного управления, в отношении родственников и/или иных лиц, с которыми служащий поддерживает отношения, основанные на нравственных обязательствах</w:t>
      </w:r>
    </w:p>
    <w:p w:rsidR="00DD5A72" w:rsidRPr="0048191A" w:rsidRDefault="00DD5A72" w:rsidP="000E391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1.1. Описание ситуации</w:t>
      </w:r>
    </w:p>
    <w:p w:rsidR="00DD5A72" w:rsidRPr="00DD5A72" w:rsidRDefault="00642D70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6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участвует в осуществлении отдельных функций государственного управления и/или в принятии кадровых решений в отношении родственников и/или иных лиц, с которыми служащий поддерживает отношения, основанные на нравственных обязательствах.</w:t>
      </w:r>
    </w:p>
    <w:p w:rsidR="00A85350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642D70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следует уведомить непосредственного руководителя в письменной форме о наличии личной заинтересованности.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Непосредственному руководителю рекомендуется отстранить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от исполнения должностных обязанностей, предполагающих непосредственное взаимодействие с родственниками и/или иными лицами, с которыми</w:t>
      </w:r>
      <w:r w:rsidR="00642D70" w:rsidRP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служащий поддерживает отношения, основанные на нравственных обязательствах. Например, рекомендуется временно вывести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из состава конкурсной комиссии, если одним из кандидатов на замещение вакантной должности является его родственник.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Осуществление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государственным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служащим функций государственного управления или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принятии кадровых решений в отношении родственников является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наиболее явных ситуаций конфликта интересов. Существует множество разновидностей подобной ситуации, например: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является членом конкурсной комиссии государственного органа. При этом одним из кандидатов на вакантную должность в этом государственном органе является родственник служащего;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</w:t>
      </w:r>
      <w:r w:rsidR="00642D70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необходимо отметить, что далеко не любое выполнение функций государственного управления в отношении родственников влечет конфликт интересов. В частности, если </w:t>
      </w:r>
      <w:r w:rsidR="00642D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0E3918" w:rsidRDefault="000E3918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D5A72" w:rsidRPr="000E3918" w:rsidRDefault="00DD5A72" w:rsidP="000E3918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2. Конфликт интересов, связанный с выполнением оплачиваемой работы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2.1. Описание ситуации</w:t>
      </w:r>
    </w:p>
    <w:p w:rsidR="00DD5A72" w:rsidRPr="00DD5A72" w:rsidRDefault="00642D70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лужащий, его родственники или иные лица, с которыми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</w:t>
      </w:r>
      <w:r w:rsidR="001F3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служащий осуществляет отдельные функции государственного управления.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1F36E0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лужащему рекомендуется отказаться от предложений о выполнении оплачиваемой преподавательской, научной и иной творческой работы в организации, в отношении которой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осуществляет отдельные функции государственного управления. В случае, если на момент начала выполнения отдельных функций государственного управления в отношении организации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уже выполнял или выполняет в ней оплачиваемую преподавательскую, научную и иную творческую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случае, если на момент начала выполнения отдельных функций государственного управления в отношении организации родственники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случае, если </w:t>
      </w:r>
      <w:r w:rsidR="001F3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1F3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от выполнения отдельных функций государственного управления в отношении организации, в которой </w:t>
      </w:r>
      <w:r w:rsidR="001F3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или его родственники выполняют оплачиваемую работу.</w:t>
      </w:r>
    </w:p>
    <w:p w:rsidR="001B4E2E" w:rsidRPr="0048191A" w:rsidRDefault="001B4E2E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частью 2 статьи 14 Федерального закона от 27 июля 2004 г. № 79-ФЗ «О государственной гражданской службе Российской Федерации»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государственный гражданский служащий вправе с предварительным уведомлением представителя нанимателя и непосредственного руководителя выполнять иную оплачиваемую работу, если это не повлечет за собой конфликт интересов.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отношении сотрудников органов внутренних дел Российской Федерации установлен более жесткий запрет, так в соответствии с требованиями части 4 статьи 34 Федерального закона от 30 ноября 2011 г. № 342-ФЗ «О службе в органах внутренних дел Российской Федерации и внесении изменений в отдельные законодательные акты» сотрудник органов внутренних дел Российской Федерации вправе заниматься преподавательской, научной и иной творческой деятельностью с предварительным уведомлением непосредственного руководителя (начальника) о выполнении оплачиваемой преподавательской, научной и иной творческой работы, если это не повлечет за собой конфликт интересов и</w:t>
      </w:r>
      <w:r w:rsidR="001F36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влечет за собой ухудшение выполнения сотрудником органов внутренних дел Российской Федерации обязанностей по замещаемой должности в органах внутренних дел.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Ситуация, при которой </w:t>
      </w:r>
      <w:r w:rsidR="001F36E0" w:rsidRPr="005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</w:t>
      </w:r>
      <w:r w:rsidRPr="005F78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служащий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может негативно влиять на исполнение им должностных обязанностей и может порождать сомнения в его беспристрастности и объективности.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Законодательством не установлено прямых ограничений на трудоустройство родственников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служащего, но ситуация, когда родственники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владеют проверяемой им организацией, работают в ней или устраиваются в нее на работу, по сути схожа с ситуацией, рассмотренной в вышестоящем пункте.</w:t>
      </w:r>
    </w:p>
    <w:p w:rsidR="008E5074" w:rsidRDefault="008E5074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2.2. Описание ситуации</w:t>
      </w:r>
    </w:p>
    <w:p w:rsidR="00DD5A72" w:rsidRPr="00DD5A72" w:rsidRDefault="00C6525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лужащий, его родственники или иные лица, с которыми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поддерживает отношения, основанные на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нравственных обязательствах, выполняют оплачиваемую работу в организации, предоставляющей платные услуги другой организации. При этом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в отношении последней отдельные функции государственного управления.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направлении руководителю предварительного уведомления о выполнении иной оплачиваемой работы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 В случае, если на момент начала выполнения отдельных функций государственного управления в отношении организации, получающей платные услуги, родственники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уже выполняли оплачиваемую работу в организации оказывающей платные услуги, следует уведомить о наличии личной заинтересованности непосредственного руководителя в письменной форме.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(руководителю) рекомендуется подробно рассмотреть обстоятельства выполнения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иной оплачиваемой работы. Особое внимание следует уделять фактам, указывающим на возможное использование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служащим своих полномочий для получения дополнительного дохода, например: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услуги, предоставляемые организацией, оказывающей платные услуги, связаны с должностными обязанностями служащего;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непосредственно участвует в предоставлении услуг организации, получающей платные услуги;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организация, оказывающая платные услуги, регулярно предоставляет услуги организациям, в отношении которых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осуществляет отдельные функции государственного управления и т.д. При обнаружении подобных фактов рекомендуется принять решение, что выполнение иной оплачиваемой работы влечет конфликт интересов и отстранить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от выполнения отдельных функций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государственного управления в отношении организации, получающей платные услуги.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урегулировании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2.3. Описание ситуации</w:t>
      </w:r>
    </w:p>
    <w:p w:rsidR="00DD5A72" w:rsidRPr="00DD5A72" w:rsidRDefault="00C6525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 в ходе проведения контрольно-надзорных мероприятий обнаруживает нарушения законодательства.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или иные связанные с ним лица.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C6525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рекомендуется при выявлении в ходе контрольно-надзорных мероприятий нарушений законодательства не давать никаких советов относительно того, какие организации могут быть привлечены для устранения этих нарушений.</w:t>
      </w:r>
    </w:p>
    <w:p w:rsidR="00F3463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ситуация в целом аналогична ситуации, рассмотренной в пункте 2.2. данных рекомендаций. При этом «советы», предоставляемые сотрудникам проверяемых организаций,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В любом случае, если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не просто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представляется недопустимым с точки зрения служебной этики. Несмотря на то, что рекомендации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для членов семьи </w:t>
      </w:r>
      <w:r w:rsidR="00C65256" w:rsidRPr="00C6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государственного </w:t>
      </w:r>
      <w:r w:rsidRPr="00C65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служащего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иных связанных с ним лиц и, следовательно, приводят к возникновению личной заинтересованности.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2.4. Описание ситуации</w:t>
      </w:r>
    </w:p>
    <w:p w:rsidR="00DD5A72" w:rsidRPr="00DD5A72" w:rsidRDefault="00C6525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лужащий, его родственники или иные лица, с которыми служащий поддерживает отношения, основанные на нравственных обязательствах, выполняют оплачиваемую работу в организации, которая является материнской, дочерней или иным образом аффилированной с иной организацией, в отнощении которой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отдельные функции государственного управления.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направлении непосредственному руководителю предварительного уведомления о выполнении иной оплачиваемой работы </w:t>
      </w:r>
      <w:r w:rsidR="00C6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</w:t>
      </w:r>
      <w:r w:rsidR="000E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ких, дочерних и иным образом афф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илированных организациях.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случае, если на момент начала выполнения отдельных функций государственного управления в отношении организации родственники </w:t>
      </w:r>
      <w:r w:rsidR="00706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уже выполняли оплачиваемую работу в аффилированной организации, следует уведомить о наличии личной заинтересованности непосредственного руководителя в письменной форме.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Представителю нанимателя рекомендуется отстранить </w:t>
      </w:r>
      <w:r w:rsidR="00706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от выполнения отдельных функций государственного управления в отношении организации, являющейся материнской, дочерней или иным образом аффилированной с той организацией, в которой служащий выполняет иную оплачиваемую работу.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2.5. Описание ситуации</w:t>
      </w:r>
    </w:p>
    <w:p w:rsidR="00DD5A72" w:rsidRPr="00DD5A72" w:rsidRDefault="0070612E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на платной основе участвует в выполнении работы, заказчиком которой является государственный орган, в котором он замещает должность.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Меры предотвращения и урегулирования:</w:t>
      </w:r>
    </w:p>
    <w:p w:rsidR="00DD5A72" w:rsidRPr="00DD5A72" w:rsidRDefault="00DD5A72" w:rsidP="00DD5A72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рекомендуется указать </w:t>
      </w:r>
      <w:r w:rsidR="00706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служащему, что выполнение подобной оплачиваемой работы влечет конфликт интересов.</w:t>
      </w:r>
    </w:p>
    <w:p w:rsidR="00DD5A72" w:rsidRPr="00DD5A72" w:rsidRDefault="00DD5A72" w:rsidP="00DD5A72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случае, если </w:t>
      </w:r>
      <w:r w:rsidR="007061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служащего от замещаемой должности.</w:t>
      </w:r>
    </w:p>
    <w:p w:rsidR="00DD5A72" w:rsidRPr="0048191A" w:rsidRDefault="00DD5A72" w:rsidP="00DD5A72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2.6. Описание ситуации</w:t>
      </w:r>
    </w:p>
    <w:p w:rsidR="00DD5A72" w:rsidRPr="00DD5A72" w:rsidRDefault="0070612E" w:rsidP="00DD5A72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 участвует в принятии решения о закупке государственным органом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товаров, являющихся результатами интеллектуальной деятельности, исключительными правами на которое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обладает он сам, его родственники или иные лица, с которыми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обязательствах.</w:t>
      </w:r>
    </w:p>
    <w:p w:rsidR="00DD5A72" w:rsidRPr="0048191A" w:rsidRDefault="00DD5A72" w:rsidP="00F37339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70612E" w:rsidP="00F37339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лужащему следует уведомить о наличии личной заинтересованности непосредственного руководителя в письменной форме. При этом рекомендуется по возможности отказаться от участия в соответствующем конкурсе. Представителю нанимателя рекомендуется вывести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из состава комиссии по размещению заказа на время проведения конкурса, в котором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есть личная заинтересованность.</w:t>
      </w:r>
    </w:p>
    <w:p w:rsidR="00F37339" w:rsidRDefault="00F37339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DD5A72" w:rsidRPr="000E3918" w:rsidRDefault="00DD5A72" w:rsidP="000E391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3. Конфликт интересов, связанный с владением имуществом, ценными бумагами, банковскими вкладам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3.1. Описание ситуации</w:t>
      </w:r>
    </w:p>
    <w:p w:rsidR="00DD5A72" w:rsidRPr="00DD5A72" w:rsidRDefault="00972C67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 и/или его родственники владеют ценными бумагами организации, в отношении которой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отдельные функции государственного управления.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случае, если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владеет ценными бумагами организации, в отношении которой он осуществляет отдельные функции государственного управления, следует продать указанные ценные бумаги или передать их в доверительное управление и уведомить непосредственного руководителя о наличии личной заинтересованности.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случае, если родственники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владеют ценными бумагами организации, в отношении которой он осуществляет отдельные функции государственного управления,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должен уведомить непосредственного руководителя о наличии личной заинтересованности. При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этом родственникам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рекомендуется продать указанные ценные бумаги или передать их в доверительное управление.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рекомендуется до принятия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служащим мер по урегулированию конфликта интересов отстранить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государственного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служащего от выполнения отдельных функций государственного управления в отношении организации, ценными бумагами которой владеют служащий или его родственники.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владение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ценными бумагами, акциями (долями участия в уставных капиталах организаций) может привести к конфликту интересов, и он обязан передать принадлежащие ему ценные бумаги, акции (доли участия, паи в уставных (складочных) капиталах организаций) в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доверительное управление в соответствии с законодательством Российской Федерации.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родственников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ограничений на владение ценными бумагами не установлено. Тем не менее, важно понимать, что наличие в собственности у родственников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ценных бумаг организации, на деятельность которой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может повлиять в ходе исполнения должностных обязанностей, также влечет конфликт интересов.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3.2. Описание ситуации</w:t>
      </w:r>
    </w:p>
    <w:p w:rsidR="00DD5A72" w:rsidRPr="00DD5A72" w:rsidRDefault="00972C67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участвует в осуществлении отдельных функций государственного управления в отношении банков и кредитных организаций, в которых сам служащий, его родственники или иные лица, с которыми служащий поддерживает отношения, основанные на нравственных обязательствах, имеют вклады.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972C67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следует уведомить о наличии личной заинтересованности непосредственного руководителя в письменной форме.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рекомендуется до принятия служащим мер по урегулированию конфликта интересов отстранить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от выполнения отдельных функций государственного управления в отношении банков и кредитных организаций, в которых сам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служащий, его родственники или иные лица, с которыми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обязательствах, имеют вклады.</w:t>
      </w:r>
    </w:p>
    <w:p w:rsidR="008E5074" w:rsidRDefault="008E5074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DD5A72" w:rsidRPr="000E3918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4. Конфликт интересов, связанный с получением подарков и услуг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Согласно требованиям статьи 575 Гражданского кодекса Российской Федерации не допускается дарение, за исключением обычных подарков, стоимость которых не превышает трех тысяч рублей,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в связи с их должностным положением или в связи с исполнением ими служебных обязанностей. При этом учитывается, что данный запрет не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распространяется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случаи дарения в связи с протокольными мероприятиями, служебными командировками и другими официальными мероприятиями. Подарки, стоимость которых превышает три тысячи рублей, которые получены </w:t>
      </w:r>
      <w:r w:rsidR="00972C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государственными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4.1. Описание ситуации</w:t>
      </w:r>
    </w:p>
    <w:p w:rsidR="00DD5A72" w:rsidRPr="00DD5A72" w:rsidRDefault="00E270F1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развлечений, отдыха, транспортных расходов и т.д.) от физических лиц или организаций, в отношении которых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или ранее осуществлял отдельные функции государственного управления.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E270F1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лужащему и его родственникам рекомендуется не принимать никаких подарков от организаций, в отношении которых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государственными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служащими признаются соответственно федеральной собственностью Российской Федерации и передаются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служащим по акту в орган, в котором указанное лицо замещает должность.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нанимателя, в случае если ему стало известно о получении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подарка от физических лиц или организаций, в отношении которых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или ранее осуществлял отдельные функции государственного управления, необходимо оценить, насколько полученный подарок связан с исполнением должностных обязанностей.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подарок связан с исполнением должностных обязанностей и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не передал его по акту </w:t>
      </w:r>
      <w:r w:rsidR="000E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представителю нанимателя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в отношении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рекомендуется применить меры дисциплинарной ответственности. Если подарок не связан с исполнением должностных обязанностей, то рекомендуется указать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на то, что получение подарков от заинтересованных физических лиц и организаций может нанести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 репутации государственного органа и поэтому является нежелательным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 зависимости от повода дарения. В случае, если представитель нанимателя обладает информацией о получении родственниками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подарков от физических лиц и или организаций, в отношении которых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государственных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или ранее осуществлял отдельные функции государственного управления, рекомендуется: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указать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служащему, что факт получения подарков влечет конфликт интересов;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предложить вернуть соответствующий подарок или компенсировать его стоимость;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до принятия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мер по урегулированию конфликта интересов отстранить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от выполнения отдельных функций государственного управления в отношении физических лиц и организаций, от которых был получен подарок.</w:t>
      </w:r>
    </w:p>
    <w:p w:rsidR="00F3463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Законодательно фактически установлен запрет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получать в связи с исполнением должностных обязанностей вознаграждения от физических и юридических лиц (за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не превышает три тысячи рублей).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тем проверяемая организация или ее представители могут попытаться подарить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полученным в связи с исполнением должностных обязанностей и, следовательно, возникает возможность обойти запрет, закрепленный в законодательстве. Тем не менее, необходимо учитывать, что получение подарка от заинтересованной организации ставит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и, тем самым, могут нанести ущерб репутации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государственного органа и государственной службе в целом.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же самое относится и к подаркам, получаемым от заинтересованной организации родственниками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служащего. Действующее законодательство не устанавливает никаких ограничений на получение подарков и иных благ родственниками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E270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4.2. Описание ситуации</w:t>
      </w:r>
    </w:p>
    <w:p w:rsidR="00DD5A72" w:rsidRPr="00DD5A72" w:rsidRDefault="00A26A90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и платные, служащему, его родственникам или иным лицам, с которыми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A26A90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следует уведомить о наличии личной заинтересованности непосредственного руководителя в письменной форме.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следует оценить, действительно ли отношения </w:t>
      </w:r>
      <w:r w:rsidR="00A26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A26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от выполнения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отдельных функций государственного управления в отношении физических лиц или организаций, которые предоставляли или предоставляют услуги, в том числе и платные, </w:t>
      </w:r>
      <w:r w:rsidR="00A26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служащему, его родственникам или иным лицам, с которыми </w:t>
      </w:r>
      <w:r w:rsidR="00A26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4.3. Описание ситуации</w:t>
      </w:r>
    </w:p>
    <w:p w:rsidR="00DD5A72" w:rsidRPr="00DD5A72" w:rsidRDefault="00A26A90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получает подарки от своего непосредственного подчиненного.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A26A90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не рекомендуется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нанимателя, которому стало известно о получении </w:t>
      </w:r>
      <w:r w:rsidR="00A26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подарков от непосредственных подчиненных, следует указать </w:t>
      </w:r>
      <w:r w:rsidR="00A26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на то, что подобный подарок может рассматриваться как полученный в связи с исполнением должностных обязанностей и что подобная практика может повлечь конфликт интересов.</w:t>
      </w:r>
    </w:p>
    <w:p w:rsidR="00F3463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4.4. Описание ситуации</w:t>
      </w:r>
    </w:p>
    <w:p w:rsidR="00DD5A72" w:rsidRPr="00DD5A72" w:rsidRDefault="00A26A90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получает подарки, награды или иные блага от иностранных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 или от некоммерческих организаций, финансируемых иностранными государствами.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Несмотря на то, что в действующем законодательстве в отношении сотрудников не отрегулирован указанный вопрос, следует учесть, что в соответствии с пунктом 11 части 1 статьи 17 Федерального закона № 79-ФЗ «О государственной гражданской службе Российской Федерации» федеральному государственному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объединений, если в его должностные обязанности входит взаимодействие с указанными о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рганизациями и объединениями.</w:t>
      </w:r>
    </w:p>
    <w:p w:rsidR="001B4E2E" w:rsidRDefault="001B4E2E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</w:pPr>
    </w:p>
    <w:p w:rsidR="00DD5A72" w:rsidRPr="000E3918" w:rsidRDefault="00DD5A72" w:rsidP="000E391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5. Конфликт интересов, связанный с имущественными обязательствами и судебными разбирательствами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5.1. Описание ситуации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 участвует в осуществлении отдельных функций государственного управления в отношении организации, перед которой сам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и/или его родственники имеют имущественные обязательства.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этом случае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служащему следует уведомить непосредственного начальника о наличии личной заинтересованности. Представителю нанимателя рекомендуется по крайней мере до урегулирования имущественного обязательства отстранить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от выполнения отдельных функций государственного управления в отношении организации, перед которой сам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служащий, его родственники или иные лица, с которыми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поддерживает отношения, основанные на нравственных обязательствах, имеют имущественные обязательства.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5.2. Описание ситуации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служащего.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следует уведомить непосредственного руководителя о наличии личной заинтересованности.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Представителю нанимателя рекомендуется отстранить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от выполнения отдельных функций государственного управления в отношении кредиторов организации, владельцами или работниками которых являются родственники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или иные лица, с которыми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обязательствах, имеют имущественные обязательства.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5.3. Описание ситуации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служащим, его родственниками или иными лицами, с которыми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следует уведомить непосредственного руководителя о наличии личной заинтересованности.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5.4. Описание ситуации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лужащий, его родственники или иные лица, с которыми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поддерживает отношения, основанные на нравственных обязательствах, находятся в стадии судебного разбирательства с физическими лицами и организациями, в отношении которых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осуществляет отдельные функции государственного управления.</w:t>
      </w:r>
    </w:p>
    <w:p w:rsidR="00F3463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следует уведомить непосредственного руководителя о наличии личной заинтересованности.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рекомендуется отстранить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от выполнения отдельных функций государственного управления в отношении физических лиц и организаций, которые находятся в стадии судебного разбирательства с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служащим, его родственниками или иными лицами, с которыми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поддерживает отношения, основанные на нравственных обязательствах.</w:t>
      </w:r>
    </w:p>
    <w:p w:rsidR="001B4E2E" w:rsidRDefault="001B4E2E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u w:val="single"/>
          <w:lang w:eastAsia="ru-RU"/>
        </w:rPr>
      </w:pPr>
    </w:p>
    <w:p w:rsidR="00DD5A72" w:rsidRPr="000E3918" w:rsidRDefault="00DD5A72" w:rsidP="000E391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lastRenderedPageBreak/>
        <w:t>6. Конфликт интересов, связанный с взаимодействием с бывшим работодателем и трудоустройством после увольнения с государственной службы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6.1. Описание ситуации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перехода на государственную службу.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в случае поручения ему отдельных функций государственного управления в отношении бывшего работодателя рекомендуется уведомить непосредственного руководителя в письменной форме о факте предыдущей работы в данной организации и о возможности возникновения конфликтной ситуации.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рекомендуется оценить, могут ли взаимоотношения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служащего с бывшим работодателем повлиять на объективное исполнение должностных обязанностей и повлечь конфликт интересов. В случае, если существует большая вероятность возникновения конфликта интересов, представителю нанимателя рекомендуется отстранить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от выполнения отдельных функций государственного управления в отношении бывшего работодателя.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Комментарий</w:t>
      </w:r>
    </w:p>
    <w:p w:rsidR="00DD5A72" w:rsidRPr="00DD5A72" w:rsidRDefault="00FE5406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лужащий, перешедший на работу в государственные органы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по тем или иным причинам испытывает неприязнь к бывшему работодателю.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служащим его должностных обязанностей.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необходимо отметить, что наличие симпатии или антипатии к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бывшему работодателю в соответствии с действующим законодательством не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может считаться личной заинтересованностью, т.к. не влечет возможности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получения доходов для </w:t>
      </w:r>
      <w:r w:rsidR="00FE54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служащего, членов его семьи или организаций, с которыми служащий связан финансовыми или иными обязательствами.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6.2. Описание ситуации</w:t>
      </w:r>
    </w:p>
    <w:p w:rsidR="00DD5A72" w:rsidRPr="00DD5A72" w:rsidRDefault="00C42A93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ведет переговоры о переходе после 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DD5A72" w:rsidRPr="0048191A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DD5A72" w:rsidRPr="00DD5A72" w:rsidRDefault="00C42A93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рекомендуется отказаться от их обсуждения до момента увольнения с государственной службы. В случае, если указанные переговоры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последующем трудоустройстве начались,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следует уведомить непосредственного руководителя о наличии личной заинтересованности.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Представителю нанимателя рекомендуется отстранить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государственного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служащего от выполнения отдельных функций государственного управления в отношении организации, с которой он ведет переговоры о трудоустройстве после увольнения со службы.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трудоустройством бывших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государственных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бывший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поступает на работу в частную организацию, регулярно взаимодействующую с государственным органом, в котором бывший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ранее замещал должность;</w:t>
      </w:r>
    </w:p>
    <w:p w:rsidR="00DD5A72" w:rsidRP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бывший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служащий создает собственную организацию, существенной частью деятельности которой является взаимодействие с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государственным органом, в котором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ранее замещал должность;</w:t>
      </w:r>
    </w:p>
    <w:p w:rsidR="00DD5A72" w:rsidRPr="00DD5A72" w:rsidRDefault="00DD5A72" w:rsidP="00DD5A72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42A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государственный </w:t>
      </w:r>
      <w:r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служащий продвигает определенные проекты с тем, чтобы после ухода с государственной службы заниматься их реализацией.</w:t>
      </w:r>
    </w:p>
    <w:p w:rsidR="00D650DC" w:rsidRDefault="00D650DC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</w:pPr>
    </w:p>
    <w:p w:rsidR="00DD5A72" w:rsidRPr="000E3918" w:rsidRDefault="00DD5A72" w:rsidP="000E391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391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7. Конфликт интересов, связанный с использованием служебной информации</w:t>
      </w:r>
    </w:p>
    <w:p w:rsidR="00DD5A72" w:rsidRDefault="00DD5A72" w:rsidP="00D650DC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7.1. Описание ситуации</w:t>
      </w:r>
    </w:p>
    <w:p w:rsidR="00DD5A72" w:rsidRPr="00DD5A72" w:rsidRDefault="00C42A93" w:rsidP="00F34632">
      <w:pPr>
        <w:shd w:val="clear" w:color="auto" w:fill="FFFFFF"/>
        <w:spacing w:after="120" w:line="432" w:lineRule="atLeast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преимуществ при совершении коммерческих операций.</w:t>
      </w:r>
    </w:p>
    <w:p w:rsidR="00DD5A72" w:rsidRPr="0048191A" w:rsidRDefault="00F34632" w:rsidP="00DD5A72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 xml:space="preserve">     </w:t>
      </w:r>
      <w:r w:rsidR="00DD5A72" w:rsidRPr="0048191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0E04F2" w:rsidRDefault="00C42A93" w:rsidP="00DD5A72">
      <w:pPr>
        <w:shd w:val="clear" w:color="auto" w:fill="FFFFFF"/>
        <w:spacing w:after="120" w:line="432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с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лужащему запрещается разглашать или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</w:t>
      </w:r>
      <w:r w:rsidR="000E39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конфиденциальной информации, которая лишь временно недоступна широкой общественности. В связи с этим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Представителю нанимателя, которому стало известно о факте использования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государственным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государственному </w:t>
      </w:r>
      <w:r w:rsidR="00DD5A72" w:rsidRPr="00DD5A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служащему мер дисциплинарной ответственности за нарушение запретов, связанных с государственной службой.</w:t>
      </w:r>
      <w:r w:rsidR="004B13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0E3918" w:rsidRDefault="000E3918" w:rsidP="000E39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8E5074" w:rsidRDefault="008E5074" w:rsidP="000E39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34632" w:rsidRPr="00F34632" w:rsidRDefault="00F34632" w:rsidP="000E391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8.</w:t>
      </w:r>
      <w:r w:rsidRPr="00F346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F346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Ситуации, связанные с явным нарушением государственным гражданским служащим установленных запретов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Pr="00F346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.1. Описание ситуации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гражданский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соответствии с </w:t>
      </w:r>
      <w:hyperlink r:id="rId7" w:history="1">
        <w:r w:rsidRPr="00F34632">
          <w:rPr>
            <w:rFonts w:ascii="Times New Roman" w:eastAsia="Times New Roman" w:hAnsi="Times New Roman" w:cs="Times New Roman"/>
            <w:color w:val="111111"/>
            <w:sz w:val="28"/>
            <w:szCs w:val="28"/>
            <w:lang w:eastAsia="ru-RU"/>
          </w:rPr>
          <w:t>пунктом 11 части 1 статьи 17</w:t>
        </w:r>
      </w:hyperlink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Федерального закона «О государственной гражданской службе Российской Федерации» 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Представителю нанимателя при принятии решения о предоставлении или не</w:t>
      </w:r>
      <w:r w:rsidR="00FC2A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предоставлении разрешения рекомендуется уделить особое внимание 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его беспристрастности и объективности.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 w:rsidRPr="00F346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.2. Описание ситуации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Государственный гражданский служащий в ходе проведения          контрольно-надзорных мероприятий обнаруживает нарушения законодательства. Государственный гражданский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 гражданского служащего или иные лица, с которыми связана личная заинтересованность государственного гражданского служащего.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Меры предотвращения и урегулирования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Государственному гражданскому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Комментарий</w:t>
      </w:r>
    </w:p>
    <w:p w:rsidR="00F34632" w:rsidRPr="00F34632" w:rsidRDefault="00F34632" w:rsidP="00F3463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D6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оветы», предоставляемые государственным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</w:t>
      </w:r>
      <w:r w:rsidR="00D650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Pr="00F346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любом случае, если государственный гражданский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гражданских служащих и урегулированию конфликтов интересов. Несмотря на то, что рекомендации государственного гражданского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государственного гражданского служащего или иными связанными с ним лицами и, следовательно, приводят к возникновению личной заинтересованности.</w:t>
      </w:r>
    </w:p>
    <w:p w:rsidR="00F34632" w:rsidRPr="00F34632" w:rsidRDefault="00F34632" w:rsidP="00F3463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04F2" w:rsidRPr="00F34632" w:rsidRDefault="000E04F2" w:rsidP="000E04F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E04F2" w:rsidRPr="00F34632" w:rsidSect="00A85350">
      <w:footerReference w:type="default" r:id="rId8"/>
      <w:pgSz w:w="11906" w:h="16838" w:code="9"/>
      <w:pgMar w:top="709" w:right="851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4C0" w:rsidRDefault="00CE64C0" w:rsidP="008E5074">
      <w:pPr>
        <w:spacing w:after="0" w:line="240" w:lineRule="auto"/>
      </w:pPr>
      <w:r>
        <w:separator/>
      </w:r>
    </w:p>
  </w:endnote>
  <w:endnote w:type="continuationSeparator" w:id="1">
    <w:p w:rsidR="00CE64C0" w:rsidRDefault="00CE64C0" w:rsidP="008E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6735"/>
      <w:docPartObj>
        <w:docPartGallery w:val="Page Numbers (Bottom of Page)"/>
        <w:docPartUnique/>
      </w:docPartObj>
    </w:sdtPr>
    <w:sdtContent>
      <w:p w:rsidR="008E5074" w:rsidRDefault="00AA50AD">
        <w:pPr>
          <w:pStyle w:val="ab"/>
          <w:jc w:val="right"/>
        </w:pPr>
        <w:fldSimple w:instr=" PAGE   \* MERGEFORMAT ">
          <w:r w:rsidR="00C66747">
            <w:rPr>
              <w:noProof/>
            </w:rPr>
            <w:t>2</w:t>
          </w:r>
        </w:fldSimple>
      </w:p>
    </w:sdtContent>
  </w:sdt>
  <w:p w:rsidR="008E5074" w:rsidRDefault="008E507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4C0" w:rsidRDefault="00CE64C0" w:rsidP="008E5074">
      <w:pPr>
        <w:spacing w:after="0" w:line="240" w:lineRule="auto"/>
      </w:pPr>
      <w:r>
        <w:separator/>
      </w:r>
    </w:p>
  </w:footnote>
  <w:footnote w:type="continuationSeparator" w:id="1">
    <w:p w:rsidR="00CE64C0" w:rsidRDefault="00CE64C0" w:rsidP="008E5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4F6"/>
    <w:multiLevelType w:val="multilevel"/>
    <w:tmpl w:val="DEB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D01B8"/>
    <w:multiLevelType w:val="multilevel"/>
    <w:tmpl w:val="2E2C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A72"/>
    <w:rsid w:val="000026DD"/>
    <w:rsid w:val="00002AB4"/>
    <w:rsid w:val="00002DFD"/>
    <w:rsid w:val="000033D1"/>
    <w:rsid w:val="00003D51"/>
    <w:rsid w:val="00004480"/>
    <w:rsid w:val="000044FF"/>
    <w:rsid w:val="00006C6B"/>
    <w:rsid w:val="00007CB8"/>
    <w:rsid w:val="00010DB4"/>
    <w:rsid w:val="00010EBA"/>
    <w:rsid w:val="00012994"/>
    <w:rsid w:val="0001354F"/>
    <w:rsid w:val="00013FAB"/>
    <w:rsid w:val="00014EE9"/>
    <w:rsid w:val="00014FB9"/>
    <w:rsid w:val="000158FC"/>
    <w:rsid w:val="00016642"/>
    <w:rsid w:val="0002064B"/>
    <w:rsid w:val="00021EA9"/>
    <w:rsid w:val="000226F9"/>
    <w:rsid w:val="0002408B"/>
    <w:rsid w:val="000267A2"/>
    <w:rsid w:val="000273B3"/>
    <w:rsid w:val="0002789F"/>
    <w:rsid w:val="00031760"/>
    <w:rsid w:val="00032731"/>
    <w:rsid w:val="00032D34"/>
    <w:rsid w:val="0003361E"/>
    <w:rsid w:val="000338B0"/>
    <w:rsid w:val="00033CD5"/>
    <w:rsid w:val="000365E5"/>
    <w:rsid w:val="00037C91"/>
    <w:rsid w:val="00042BFA"/>
    <w:rsid w:val="00042D0F"/>
    <w:rsid w:val="00043A70"/>
    <w:rsid w:val="000442CF"/>
    <w:rsid w:val="0004654B"/>
    <w:rsid w:val="0004706E"/>
    <w:rsid w:val="00050895"/>
    <w:rsid w:val="00054893"/>
    <w:rsid w:val="00054D5D"/>
    <w:rsid w:val="00055331"/>
    <w:rsid w:val="00055A41"/>
    <w:rsid w:val="00057827"/>
    <w:rsid w:val="00057A91"/>
    <w:rsid w:val="00061A81"/>
    <w:rsid w:val="00061BDD"/>
    <w:rsid w:val="000623DC"/>
    <w:rsid w:val="0006342A"/>
    <w:rsid w:val="00065DB8"/>
    <w:rsid w:val="00065FAB"/>
    <w:rsid w:val="00066824"/>
    <w:rsid w:val="00066B53"/>
    <w:rsid w:val="00067DE3"/>
    <w:rsid w:val="0007121D"/>
    <w:rsid w:val="000712E0"/>
    <w:rsid w:val="00072EC2"/>
    <w:rsid w:val="00073389"/>
    <w:rsid w:val="0007500E"/>
    <w:rsid w:val="00076462"/>
    <w:rsid w:val="00076642"/>
    <w:rsid w:val="0007785B"/>
    <w:rsid w:val="00077E52"/>
    <w:rsid w:val="0008017C"/>
    <w:rsid w:val="00080713"/>
    <w:rsid w:val="00081DD1"/>
    <w:rsid w:val="0008203C"/>
    <w:rsid w:val="00083CBE"/>
    <w:rsid w:val="00084316"/>
    <w:rsid w:val="00087728"/>
    <w:rsid w:val="000939D1"/>
    <w:rsid w:val="000940A6"/>
    <w:rsid w:val="000A11B5"/>
    <w:rsid w:val="000A181F"/>
    <w:rsid w:val="000A35E6"/>
    <w:rsid w:val="000A653D"/>
    <w:rsid w:val="000A7225"/>
    <w:rsid w:val="000A74E5"/>
    <w:rsid w:val="000A7E60"/>
    <w:rsid w:val="000B03BA"/>
    <w:rsid w:val="000B2A67"/>
    <w:rsid w:val="000B3866"/>
    <w:rsid w:val="000B4592"/>
    <w:rsid w:val="000B6A77"/>
    <w:rsid w:val="000C0094"/>
    <w:rsid w:val="000C15B0"/>
    <w:rsid w:val="000C2869"/>
    <w:rsid w:val="000C2B6B"/>
    <w:rsid w:val="000C5D7C"/>
    <w:rsid w:val="000C7017"/>
    <w:rsid w:val="000C75CB"/>
    <w:rsid w:val="000D0646"/>
    <w:rsid w:val="000D2326"/>
    <w:rsid w:val="000D2D00"/>
    <w:rsid w:val="000D3044"/>
    <w:rsid w:val="000D3E5A"/>
    <w:rsid w:val="000D457D"/>
    <w:rsid w:val="000D5D34"/>
    <w:rsid w:val="000D7286"/>
    <w:rsid w:val="000D75F4"/>
    <w:rsid w:val="000E04F2"/>
    <w:rsid w:val="000E121D"/>
    <w:rsid w:val="000E3846"/>
    <w:rsid w:val="000E3918"/>
    <w:rsid w:val="000E3CA6"/>
    <w:rsid w:val="000E5761"/>
    <w:rsid w:val="000E5F88"/>
    <w:rsid w:val="000E7E78"/>
    <w:rsid w:val="000F060E"/>
    <w:rsid w:val="000F0715"/>
    <w:rsid w:val="000F0B33"/>
    <w:rsid w:val="000F29F0"/>
    <w:rsid w:val="000F3AD1"/>
    <w:rsid w:val="000F3B52"/>
    <w:rsid w:val="000F53C9"/>
    <w:rsid w:val="000F590C"/>
    <w:rsid w:val="000F5D04"/>
    <w:rsid w:val="000F70E1"/>
    <w:rsid w:val="00100F21"/>
    <w:rsid w:val="001015C8"/>
    <w:rsid w:val="00101BB2"/>
    <w:rsid w:val="00103354"/>
    <w:rsid w:val="00104FF4"/>
    <w:rsid w:val="001050E5"/>
    <w:rsid w:val="00105CE5"/>
    <w:rsid w:val="00106330"/>
    <w:rsid w:val="00107B3A"/>
    <w:rsid w:val="00110998"/>
    <w:rsid w:val="00110B8E"/>
    <w:rsid w:val="00110E61"/>
    <w:rsid w:val="0011118E"/>
    <w:rsid w:val="001131D6"/>
    <w:rsid w:val="00113664"/>
    <w:rsid w:val="0011390A"/>
    <w:rsid w:val="00113D53"/>
    <w:rsid w:val="00114551"/>
    <w:rsid w:val="00115727"/>
    <w:rsid w:val="00116BB8"/>
    <w:rsid w:val="00122347"/>
    <w:rsid w:val="001234A1"/>
    <w:rsid w:val="00123AD9"/>
    <w:rsid w:val="00124B5B"/>
    <w:rsid w:val="0013091D"/>
    <w:rsid w:val="00130B37"/>
    <w:rsid w:val="001333D9"/>
    <w:rsid w:val="00133A8F"/>
    <w:rsid w:val="00133DB4"/>
    <w:rsid w:val="001344E8"/>
    <w:rsid w:val="001349EC"/>
    <w:rsid w:val="001365F5"/>
    <w:rsid w:val="00136CCF"/>
    <w:rsid w:val="0013765A"/>
    <w:rsid w:val="001378A2"/>
    <w:rsid w:val="00137D33"/>
    <w:rsid w:val="00140947"/>
    <w:rsid w:val="001418E6"/>
    <w:rsid w:val="00143473"/>
    <w:rsid w:val="00145208"/>
    <w:rsid w:val="00145BAD"/>
    <w:rsid w:val="001465A1"/>
    <w:rsid w:val="00147B9A"/>
    <w:rsid w:val="001502B2"/>
    <w:rsid w:val="001514A9"/>
    <w:rsid w:val="00153646"/>
    <w:rsid w:val="00153EF2"/>
    <w:rsid w:val="00154369"/>
    <w:rsid w:val="00155D1A"/>
    <w:rsid w:val="00156D18"/>
    <w:rsid w:val="00157987"/>
    <w:rsid w:val="0015799C"/>
    <w:rsid w:val="0016011C"/>
    <w:rsid w:val="00160F61"/>
    <w:rsid w:val="001617BF"/>
    <w:rsid w:val="001627CE"/>
    <w:rsid w:val="00162A5A"/>
    <w:rsid w:val="00164640"/>
    <w:rsid w:val="00165782"/>
    <w:rsid w:val="00165ACD"/>
    <w:rsid w:val="00165AF9"/>
    <w:rsid w:val="00167C3A"/>
    <w:rsid w:val="00170C2D"/>
    <w:rsid w:val="0017274C"/>
    <w:rsid w:val="00173060"/>
    <w:rsid w:val="001750A9"/>
    <w:rsid w:val="001754B0"/>
    <w:rsid w:val="00176AD9"/>
    <w:rsid w:val="00176BA6"/>
    <w:rsid w:val="00176C8A"/>
    <w:rsid w:val="001808F3"/>
    <w:rsid w:val="00181093"/>
    <w:rsid w:val="00181A80"/>
    <w:rsid w:val="00183831"/>
    <w:rsid w:val="0018514E"/>
    <w:rsid w:val="00186414"/>
    <w:rsid w:val="001870FE"/>
    <w:rsid w:val="00187308"/>
    <w:rsid w:val="0019050E"/>
    <w:rsid w:val="00190A1E"/>
    <w:rsid w:val="001924F3"/>
    <w:rsid w:val="00193B2D"/>
    <w:rsid w:val="00194805"/>
    <w:rsid w:val="00197F34"/>
    <w:rsid w:val="001A1757"/>
    <w:rsid w:val="001A4C97"/>
    <w:rsid w:val="001A4EAF"/>
    <w:rsid w:val="001A4F75"/>
    <w:rsid w:val="001A55E9"/>
    <w:rsid w:val="001A7B78"/>
    <w:rsid w:val="001B111B"/>
    <w:rsid w:val="001B1DA0"/>
    <w:rsid w:val="001B1EA9"/>
    <w:rsid w:val="001B3019"/>
    <w:rsid w:val="001B4E2E"/>
    <w:rsid w:val="001B54A2"/>
    <w:rsid w:val="001B696D"/>
    <w:rsid w:val="001C21DE"/>
    <w:rsid w:val="001C31EF"/>
    <w:rsid w:val="001C3B88"/>
    <w:rsid w:val="001C585B"/>
    <w:rsid w:val="001C5CFE"/>
    <w:rsid w:val="001C5DBC"/>
    <w:rsid w:val="001C6E85"/>
    <w:rsid w:val="001C6F55"/>
    <w:rsid w:val="001C71D8"/>
    <w:rsid w:val="001D002B"/>
    <w:rsid w:val="001D210F"/>
    <w:rsid w:val="001D3861"/>
    <w:rsid w:val="001D44D0"/>
    <w:rsid w:val="001D57FB"/>
    <w:rsid w:val="001D66B2"/>
    <w:rsid w:val="001D6CE6"/>
    <w:rsid w:val="001D72B6"/>
    <w:rsid w:val="001D761F"/>
    <w:rsid w:val="001D789C"/>
    <w:rsid w:val="001D79ED"/>
    <w:rsid w:val="001E0E76"/>
    <w:rsid w:val="001E21E6"/>
    <w:rsid w:val="001E2B73"/>
    <w:rsid w:val="001E3A38"/>
    <w:rsid w:val="001E3E04"/>
    <w:rsid w:val="001E6D40"/>
    <w:rsid w:val="001F36E0"/>
    <w:rsid w:val="001F3D79"/>
    <w:rsid w:val="001F54D9"/>
    <w:rsid w:val="001F6AAD"/>
    <w:rsid w:val="001F7C8D"/>
    <w:rsid w:val="00201156"/>
    <w:rsid w:val="00201427"/>
    <w:rsid w:val="0020258E"/>
    <w:rsid w:val="0020327D"/>
    <w:rsid w:val="00205585"/>
    <w:rsid w:val="0020725B"/>
    <w:rsid w:val="002077A9"/>
    <w:rsid w:val="00207AAC"/>
    <w:rsid w:val="00207ADA"/>
    <w:rsid w:val="00213239"/>
    <w:rsid w:val="00213F9A"/>
    <w:rsid w:val="00215134"/>
    <w:rsid w:val="002170C5"/>
    <w:rsid w:val="0021738C"/>
    <w:rsid w:val="002209DE"/>
    <w:rsid w:val="002214A7"/>
    <w:rsid w:val="0022150D"/>
    <w:rsid w:val="0022361C"/>
    <w:rsid w:val="0022421C"/>
    <w:rsid w:val="00224262"/>
    <w:rsid w:val="00224FCF"/>
    <w:rsid w:val="00225558"/>
    <w:rsid w:val="00225B93"/>
    <w:rsid w:val="00225E74"/>
    <w:rsid w:val="00226AF2"/>
    <w:rsid w:val="00226E90"/>
    <w:rsid w:val="00227BC5"/>
    <w:rsid w:val="00230233"/>
    <w:rsid w:val="0023109A"/>
    <w:rsid w:val="00231B60"/>
    <w:rsid w:val="00234395"/>
    <w:rsid w:val="002345D5"/>
    <w:rsid w:val="002355D2"/>
    <w:rsid w:val="002401BE"/>
    <w:rsid w:val="00240242"/>
    <w:rsid w:val="00241D4B"/>
    <w:rsid w:val="002453F8"/>
    <w:rsid w:val="00246562"/>
    <w:rsid w:val="0024778B"/>
    <w:rsid w:val="002522EE"/>
    <w:rsid w:val="00254D81"/>
    <w:rsid w:val="00255199"/>
    <w:rsid w:val="002555C2"/>
    <w:rsid w:val="00256272"/>
    <w:rsid w:val="0026064F"/>
    <w:rsid w:val="00261ADA"/>
    <w:rsid w:val="00261C9B"/>
    <w:rsid w:val="00264B37"/>
    <w:rsid w:val="00265794"/>
    <w:rsid w:val="00265D92"/>
    <w:rsid w:val="00266011"/>
    <w:rsid w:val="00270222"/>
    <w:rsid w:val="002709D4"/>
    <w:rsid w:val="00270E18"/>
    <w:rsid w:val="00272E4C"/>
    <w:rsid w:val="00275731"/>
    <w:rsid w:val="002778B0"/>
    <w:rsid w:val="002803A7"/>
    <w:rsid w:val="00281252"/>
    <w:rsid w:val="00281841"/>
    <w:rsid w:val="00281C5F"/>
    <w:rsid w:val="002823B5"/>
    <w:rsid w:val="002823DB"/>
    <w:rsid w:val="0028246E"/>
    <w:rsid w:val="002827D6"/>
    <w:rsid w:val="002832D2"/>
    <w:rsid w:val="002844EA"/>
    <w:rsid w:val="00284A26"/>
    <w:rsid w:val="00287916"/>
    <w:rsid w:val="002902B3"/>
    <w:rsid w:val="002921D7"/>
    <w:rsid w:val="00295748"/>
    <w:rsid w:val="0029683E"/>
    <w:rsid w:val="002A3B0D"/>
    <w:rsid w:val="002A3D8D"/>
    <w:rsid w:val="002A5584"/>
    <w:rsid w:val="002A673B"/>
    <w:rsid w:val="002A6753"/>
    <w:rsid w:val="002B05B1"/>
    <w:rsid w:val="002B158F"/>
    <w:rsid w:val="002B1851"/>
    <w:rsid w:val="002B3535"/>
    <w:rsid w:val="002B418B"/>
    <w:rsid w:val="002B7A82"/>
    <w:rsid w:val="002C0481"/>
    <w:rsid w:val="002C0788"/>
    <w:rsid w:val="002C13DB"/>
    <w:rsid w:val="002C1A87"/>
    <w:rsid w:val="002C1B33"/>
    <w:rsid w:val="002C2EFD"/>
    <w:rsid w:val="002C30A0"/>
    <w:rsid w:val="002C3B57"/>
    <w:rsid w:val="002C4941"/>
    <w:rsid w:val="002C50A7"/>
    <w:rsid w:val="002C5D3D"/>
    <w:rsid w:val="002D2429"/>
    <w:rsid w:val="002D317D"/>
    <w:rsid w:val="002D37AD"/>
    <w:rsid w:val="002D37C7"/>
    <w:rsid w:val="002D39BD"/>
    <w:rsid w:val="002D5C21"/>
    <w:rsid w:val="002D6163"/>
    <w:rsid w:val="002D62D1"/>
    <w:rsid w:val="002D75BB"/>
    <w:rsid w:val="002E0C49"/>
    <w:rsid w:val="002E1D93"/>
    <w:rsid w:val="002E2606"/>
    <w:rsid w:val="002E2F4E"/>
    <w:rsid w:val="002E3B4A"/>
    <w:rsid w:val="002E3FF8"/>
    <w:rsid w:val="002E4CD7"/>
    <w:rsid w:val="002E58BE"/>
    <w:rsid w:val="002E7166"/>
    <w:rsid w:val="002F1A72"/>
    <w:rsid w:val="002F1DB5"/>
    <w:rsid w:val="002F280C"/>
    <w:rsid w:val="002F3886"/>
    <w:rsid w:val="002F38F4"/>
    <w:rsid w:val="002F57C1"/>
    <w:rsid w:val="002F6790"/>
    <w:rsid w:val="002F69DE"/>
    <w:rsid w:val="002F7438"/>
    <w:rsid w:val="00302201"/>
    <w:rsid w:val="00304378"/>
    <w:rsid w:val="00305ABD"/>
    <w:rsid w:val="003143F1"/>
    <w:rsid w:val="00314868"/>
    <w:rsid w:val="003179D3"/>
    <w:rsid w:val="003210E9"/>
    <w:rsid w:val="00321118"/>
    <w:rsid w:val="00323078"/>
    <w:rsid w:val="00324E23"/>
    <w:rsid w:val="00325981"/>
    <w:rsid w:val="00332252"/>
    <w:rsid w:val="003353E0"/>
    <w:rsid w:val="00335824"/>
    <w:rsid w:val="00335A63"/>
    <w:rsid w:val="00336F7B"/>
    <w:rsid w:val="0033758C"/>
    <w:rsid w:val="0033775F"/>
    <w:rsid w:val="0034117F"/>
    <w:rsid w:val="00342C40"/>
    <w:rsid w:val="00342DCD"/>
    <w:rsid w:val="003431AE"/>
    <w:rsid w:val="00344BDF"/>
    <w:rsid w:val="00344D3D"/>
    <w:rsid w:val="003468C6"/>
    <w:rsid w:val="00351BF0"/>
    <w:rsid w:val="00352007"/>
    <w:rsid w:val="003528B1"/>
    <w:rsid w:val="00353E6F"/>
    <w:rsid w:val="00356382"/>
    <w:rsid w:val="003614AC"/>
    <w:rsid w:val="003637AF"/>
    <w:rsid w:val="00363BA6"/>
    <w:rsid w:val="00364B59"/>
    <w:rsid w:val="00367120"/>
    <w:rsid w:val="00371C30"/>
    <w:rsid w:val="00371E57"/>
    <w:rsid w:val="00373CF4"/>
    <w:rsid w:val="00375A85"/>
    <w:rsid w:val="00380167"/>
    <w:rsid w:val="00380876"/>
    <w:rsid w:val="00380AF8"/>
    <w:rsid w:val="00380F33"/>
    <w:rsid w:val="00381E69"/>
    <w:rsid w:val="00383B9C"/>
    <w:rsid w:val="00385441"/>
    <w:rsid w:val="00387F94"/>
    <w:rsid w:val="00390F6A"/>
    <w:rsid w:val="00391C0A"/>
    <w:rsid w:val="00391E0B"/>
    <w:rsid w:val="00395FA0"/>
    <w:rsid w:val="0039652B"/>
    <w:rsid w:val="003A4141"/>
    <w:rsid w:val="003A4407"/>
    <w:rsid w:val="003A6F1A"/>
    <w:rsid w:val="003A7852"/>
    <w:rsid w:val="003A7911"/>
    <w:rsid w:val="003A7E8A"/>
    <w:rsid w:val="003B0103"/>
    <w:rsid w:val="003B0CED"/>
    <w:rsid w:val="003B1BE5"/>
    <w:rsid w:val="003B260C"/>
    <w:rsid w:val="003B2E21"/>
    <w:rsid w:val="003B300B"/>
    <w:rsid w:val="003B3678"/>
    <w:rsid w:val="003B3AEC"/>
    <w:rsid w:val="003B54CA"/>
    <w:rsid w:val="003B6B54"/>
    <w:rsid w:val="003B75FF"/>
    <w:rsid w:val="003C00C1"/>
    <w:rsid w:val="003C0B0C"/>
    <w:rsid w:val="003C16A5"/>
    <w:rsid w:val="003C27A7"/>
    <w:rsid w:val="003C3A6D"/>
    <w:rsid w:val="003C671E"/>
    <w:rsid w:val="003C6ADA"/>
    <w:rsid w:val="003C6C6F"/>
    <w:rsid w:val="003D0234"/>
    <w:rsid w:val="003D36B5"/>
    <w:rsid w:val="003D36DC"/>
    <w:rsid w:val="003D3AD2"/>
    <w:rsid w:val="003D5592"/>
    <w:rsid w:val="003D5A88"/>
    <w:rsid w:val="003D777C"/>
    <w:rsid w:val="003E2125"/>
    <w:rsid w:val="003E28FF"/>
    <w:rsid w:val="003E2BDA"/>
    <w:rsid w:val="003E484F"/>
    <w:rsid w:val="003E598C"/>
    <w:rsid w:val="003E5B15"/>
    <w:rsid w:val="003E5D37"/>
    <w:rsid w:val="003F1385"/>
    <w:rsid w:val="003F1520"/>
    <w:rsid w:val="003F598F"/>
    <w:rsid w:val="003F5DD6"/>
    <w:rsid w:val="003F67E4"/>
    <w:rsid w:val="003F6AA0"/>
    <w:rsid w:val="003F7F03"/>
    <w:rsid w:val="004001BE"/>
    <w:rsid w:val="00401E55"/>
    <w:rsid w:val="0040244C"/>
    <w:rsid w:val="004027AA"/>
    <w:rsid w:val="00406581"/>
    <w:rsid w:val="004076C0"/>
    <w:rsid w:val="00410678"/>
    <w:rsid w:val="00410D26"/>
    <w:rsid w:val="004118BF"/>
    <w:rsid w:val="00413742"/>
    <w:rsid w:val="004153B1"/>
    <w:rsid w:val="0041793B"/>
    <w:rsid w:val="0042029A"/>
    <w:rsid w:val="004205BE"/>
    <w:rsid w:val="00422416"/>
    <w:rsid w:val="0042248B"/>
    <w:rsid w:val="00424FB1"/>
    <w:rsid w:val="004269A7"/>
    <w:rsid w:val="00430446"/>
    <w:rsid w:val="0043068C"/>
    <w:rsid w:val="00430A11"/>
    <w:rsid w:val="00430E3E"/>
    <w:rsid w:val="00431904"/>
    <w:rsid w:val="004341A7"/>
    <w:rsid w:val="00435120"/>
    <w:rsid w:val="00435AFE"/>
    <w:rsid w:val="00435D89"/>
    <w:rsid w:val="00436DB3"/>
    <w:rsid w:val="00437A81"/>
    <w:rsid w:val="00437ACA"/>
    <w:rsid w:val="00441031"/>
    <w:rsid w:val="00441BA9"/>
    <w:rsid w:val="0044298E"/>
    <w:rsid w:val="00443227"/>
    <w:rsid w:val="00443BFE"/>
    <w:rsid w:val="0044588C"/>
    <w:rsid w:val="00445E96"/>
    <w:rsid w:val="0044683B"/>
    <w:rsid w:val="00446A6E"/>
    <w:rsid w:val="00446F9F"/>
    <w:rsid w:val="004476AA"/>
    <w:rsid w:val="00452809"/>
    <w:rsid w:val="004550B5"/>
    <w:rsid w:val="00455FDB"/>
    <w:rsid w:val="004569A2"/>
    <w:rsid w:val="00456A99"/>
    <w:rsid w:val="00457ABB"/>
    <w:rsid w:val="00457F73"/>
    <w:rsid w:val="0046089E"/>
    <w:rsid w:val="00460FAC"/>
    <w:rsid w:val="00464812"/>
    <w:rsid w:val="00465B60"/>
    <w:rsid w:val="004661AC"/>
    <w:rsid w:val="004669DF"/>
    <w:rsid w:val="0047132C"/>
    <w:rsid w:val="00472AB2"/>
    <w:rsid w:val="00473592"/>
    <w:rsid w:val="004751E1"/>
    <w:rsid w:val="00476D71"/>
    <w:rsid w:val="00477C41"/>
    <w:rsid w:val="00477CA6"/>
    <w:rsid w:val="00477DED"/>
    <w:rsid w:val="0048191A"/>
    <w:rsid w:val="0048642B"/>
    <w:rsid w:val="0048716E"/>
    <w:rsid w:val="00487DCD"/>
    <w:rsid w:val="00490231"/>
    <w:rsid w:val="00491919"/>
    <w:rsid w:val="00491A7E"/>
    <w:rsid w:val="00491CF2"/>
    <w:rsid w:val="00492278"/>
    <w:rsid w:val="00493B5F"/>
    <w:rsid w:val="004A131A"/>
    <w:rsid w:val="004A276D"/>
    <w:rsid w:val="004A3470"/>
    <w:rsid w:val="004A4C5B"/>
    <w:rsid w:val="004A54BC"/>
    <w:rsid w:val="004B084F"/>
    <w:rsid w:val="004B09A7"/>
    <w:rsid w:val="004B13C2"/>
    <w:rsid w:val="004B3DA9"/>
    <w:rsid w:val="004B4882"/>
    <w:rsid w:val="004B4A07"/>
    <w:rsid w:val="004C16C4"/>
    <w:rsid w:val="004C16D6"/>
    <w:rsid w:val="004C3716"/>
    <w:rsid w:val="004C3B64"/>
    <w:rsid w:val="004C3BDA"/>
    <w:rsid w:val="004C5F16"/>
    <w:rsid w:val="004C7FB4"/>
    <w:rsid w:val="004D1C41"/>
    <w:rsid w:val="004D2098"/>
    <w:rsid w:val="004D3BA5"/>
    <w:rsid w:val="004D59C2"/>
    <w:rsid w:val="004D6343"/>
    <w:rsid w:val="004E03A5"/>
    <w:rsid w:val="004E03E0"/>
    <w:rsid w:val="004E1CA8"/>
    <w:rsid w:val="004E2B89"/>
    <w:rsid w:val="004E3655"/>
    <w:rsid w:val="004E3FE2"/>
    <w:rsid w:val="004E448F"/>
    <w:rsid w:val="004F02C5"/>
    <w:rsid w:val="004F0EF0"/>
    <w:rsid w:val="004F1586"/>
    <w:rsid w:val="004F5671"/>
    <w:rsid w:val="004F5DE8"/>
    <w:rsid w:val="004F7493"/>
    <w:rsid w:val="004F75B4"/>
    <w:rsid w:val="00501822"/>
    <w:rsid w:val="00501C41"/>
    <w:rsid w:val="00501D8B"/>
    <w:rsid w:val="00502ACE"/>
    <w:rsid w:val="005033B6"/>
    <w:rsid w:val="005040C4"/>
    <w:rsid w:val="005058C2"/>
    <w:rsid w:val="0050704D"/>
    <w:rsid w:val="005071BB"/>
    <w:rsid w:val="005106C7"/>
    <w:rsid w:val="0051071E"/>
    <w:rsid w:val="0051393B"/>
    <w:rsid w:val="005149DE"/>
    <w:rsid w:val="00514F1E"/>
    <w:rsid w:val="00516D5B"/>
    <w:rsid w:val="00517711"/>
    <w:rsid w:val="005200D3"/>
    <w:rsid w:val="00520485"/>
    <w:rsid w:val="00524840"/>
    <w:rsid w:val="00525A29"/>
    <w:rsid w:val="0052661D"/>
    <w:rsid w:val="00526637"/>
    <w:rsid w:val="00530859"/>
    <w:rsid w:val="0053098D"/>
    <w:rsid w:val="005309B8"/>
    <w:rsid w:val="0053129C"/>
    <w:rsid w:val="00531A14"/>
    <w:rsid w:val="00531C46"/>
    <w:rsid w:val="00531FB5"/>
    <w:rsid w:val="005346EF"/>
    <w:rsid w:val="00534FF0"/>
    <w:rsid w:val="005358EF"/>
    <w:rsid w:val="00537069"/>
    <w:rsid w:val="00537A7D"/>
    <w:rsid w:val="00537B7D"/>
    <w:rsid w:val="005400D2"/>
    <w:rsid w:val="005400DD"/>
    <w:rsid w:val="00542C99"/>
    <w:rsid w:val="00544438"/>
    <w:rsid w:val="00544608"/>
    <w:rsid w:val="00550264"/>
    <w:rsid w:val="005516D5"/>
    <w:rsid w:val="0055180F"/>
    <w:rsid w:val="00552355"/>
    <w:rsid w:val="005528A6"/>
    <w:rsid w:val="0055298A"/>
    <w:rsid w:val="005548E5"/>
    <w:rsid w:val="00555339"/>
    <w:rsid w:val="00555AF1"/>
    <w:rsid w:val="00556D08"/>
    <w:rsid w:val="00557B42"/>
    <w:rsid w:val="00561455"/>
    <w:rsid w:val="00562351"/>
    <w:rsid w:val="005629FB"/>
    <w:rsid w:val="00562A2A"/>
    <w:rsid w:val="0056370E"/>
    <w:rsid w:val="005638F2"/>
    <w:rsid w:val="00565C4E"/>
    <w:rsid w:val="005677C4"/>
    <w:rsid w:val="00572028"/>
    <w:rsid w:val="005735CB"/>
    <w:rsid w:val="00574074"/>
    <w:rsid w:val="0057409E"/>
    <w:rsid w:val="005769A1"/>
    <w:rsid w:val="00581360"/>
    <w:rsid w:val="0058152F"/>
    <w:rsid w:val="00582417"/>
    <w:rsid w:val="0058243E"/>
    <w:rsid w:val="0058297E"/>
    <w:rsid w:val="005832EC"/>
    <w:rsid w:val="0058347B"/>
    <w:rsid w:val="005836D7"/>
    <w:rsid w:val="005843EB"/>
    <w:rsid w:val="0058497A"/>
    <w:rsid w:val="0058508E"/>
    <w:rsid w:val="00586711"/>
    <w:rsid w:val="00586D8C"/>
    <w:rsid w:val="00587197"/>
    <w:rsid w:val="0058784B"/>
    <w:rsid w:val="0059064D"/>
    <w:rsid w:val="00590E25"/>
    <w:rsid w:val="00594F03"/>
    <w:rsid w:val="00595370"/>
    <w:rsid w:val="00595A8B"/>
    <w:rsid w:val="005972AA"/>
    <w:rsid w:val="005973D8"/>
    <w:rsid w:val="005A08DF"/>
    <w:rsid w:val="005A14EE"/>
    <w:rsid w:val="005A3364"/>
    <w:rsid w:val="005B00A0"/>
    <w:rsid w:val="005B0E5C"/>
    <w:rsid w:val="005B1646"/>
    <w:rsid w:val="005B1DA8"/>
    <w:rsid w:val="005B24F4"/>
    <w:rsid w:val="005B457A"/>
    <w:rsid w:val="005B7881"/>
    <w:rsid w:val="005B78EB"/>
    <w:rsid w:val="005C0335"/>
    <w:rsid w:val="005C2DCD"/>
    <w:rsid w:val="005D0029"/>
    <w:rsid w:val="005D24DB"/>
    <w:rsid w:val="005D30F0"/>
    <w:rsid w:val="005D375C"/>
    <w:rsid w:val="005D4144"/>
    <w:rsid w:val="005D4500"/>
    <w:rsid w:val="005D460B"/>
    <w:rsid w:val="005D4AB8"/>
    <w:rsid w:val="005E0B25"/>
    <w:rsid w:val="005E1070"/>
    <w:rsid w:val="005E1423"/>
    <w:rsid w:val="005E1579"/>
    <w:rsid w:val="005E2129"/>
    <w:rsid w:val="005E2908"/>
    <w:rsid w:val="005E3DB3"/>
    <w:rsid w:val="005E4F06"/>
    <w:rsid w:val="005E6F0C"/>
    <w:rsid w:val="005E6FD5"/>
    <w:rsid w:val="005F1A8D"/>
    <w:rsid w:val="005F2154"/>
    <w:rsid w:val="005F256F"/>
    <w:rsid w:val="005F3367"/>
    <w:rsid w:val="005F3627"/>
    <w:rsid w:val="005F3D29"/>
    <w:rsid w:val="005F549A"/>
    <w:rsid w:val="005F5EBB"/>
    <w:rsid w:val="005F627C"/>
    <w:rsid w:val="005F7858"/>
    <w:rsid w:val="005F7AF3"/>
    <w:rsid w:val="006012E2"/>
    <w:rsid w:val="0060172F"/>
    <w:rsid w:val="00601F77"/>
    <w:rsid w:val="0060263E"/>
    <w:rsid w:val="006034DC"/>
    <w:rsid w:val="0060418B"/>
    <w:rsid w:val="006041D8"/>
    <w:rsid w:val="0060485E"/>
    <w:rsid w:val="00604EC3"/>
    <w:rsid w:val="00604F32"/>
    <w:rsid w:val="00605474"/>
    <w:rsid w:val="00605727"/>
    <w:rsid w:val="0060617E"/>
    <w:rsid w:val="006070C0"/>
    <w:rsid w:val="006105AC"/>
    <w:rsid w:val="00610A82"/>
    <w:rsid w:val="006112DE"/>
    <w:rsid w:val="006113C9"/>
    <w:rsid w:val="006116BC"/>
    <w:rsid w:val="0061371F"/>
    <w:rsid w:val="00613D3E"/>
    <w:rsid w:val="00613EF2"/>
    <w:rsid w:val="00613FBF"/>
    <w:rsid w:val="0061579D"/>
    <w:rsid w:val="00616488"/>
    <w:rsid w:val="00617277"/>
    <w:rsid w:val="006176CC"/>
    <w:rsid w:val="00623CC6"/>
    <w:rsid w:val="006241E9"/>
    <w:rsid w:val="00626623"/>
    <w:rsid w:val="00626A03"/>
    <w:rsid w:val="0063280E"/>
    <w:rsid w:val="00632AAE"/>
    <w:rsid w:val="006333C1"/>
    <w:rsid w:val="00633E74"/>
    <w:rsid w:val="00635182"/>
    <w:rsid w:val="00635F2B"/>
    <w:rsid w:val="00637E2D"/>
    <w:rsid w:val="006403D6"/>
    <w:rsid w:val="0064115F"/>
    <w:rsid w:val="00642D70"/>
    <w:rsid w:val="00643160"/>
    <w:rsid w:val="00644D3D"/>
    <w:rsid w:val="00645A9C"/>
    <w:rsid w:val="00646557"/>
    <w:rsid w:val="00647117"/>
    <w:rsid w:val="00651480"/>
    <w:rsid w:val="00652BC0"/>
    <w:rsid w:val="0065339D"/>
    <w:rsid w:val="00655BB4"/>
    <w:rsid w:val="0066117B"/>
    <w:rsid w:val="00661E9B"/>
    <w:rsid w:val="00662C3F"/>
    <w:rsid w:val="00663090"/>
    <w:rsid w:val="00663569"/>
    <w:rsid w:val="00663780"/>
    <w:rsid w:val="00665755"/>
    <w:rsid w:val="0067040C"/>
    <w:rsid w:val="00670573"/>
    <w:rsid w:val="006705AD"/>
    <w:rsid w:val="00680C27"/>
    <w:rsid w:val="00685203"/>
    <w:rsid w:val="006861B7"/>
    <w:rsid w:val="00687F9E"/>
    <w:rsid w:val="0069018A"/>
    <w:rsid w:val="00692C4B"/>
    <w:rsid w:val="00693AA1"/>
    <w:rsid w:val="00693CE8"/>
    <w:rsid w:val="00694ED3"/>
    <w:rsid w:val="006956A3"/>
    <w:rsid w:val="00695E33"/>
    <w:rsid w:val="00697870"/>
    <w:rsid w:val="006A0F4B"/>
    <w:rsid w:val="006A0FBC"/>
    <w:rsid w:val="006A1379"/>
    <w:rsid w:val="006A27A3"/>
    <w:rsid w:val="006A61D2"/>
    <w:rsid w:val="006A79CB"/>
    <w:rsid w:val="006B0550"/>
    <w:rsid w:val="006B11CE"/>
    <w:rsid w:val="006B1978"/>
    <w:rsid w:val="006B28DF"/>
    <w:rsid w:val="006B537B"/>
    <w:rsid w:val="006B5AE6"/>
    <w:rsid w:val="006B5B08"/>
    <w:rsid w:val="006B6775"/>
    <w:rsid w:val="006B760C"/>
    <w:rsid w:val="006C03F7"/>
    <w:rsid w:val="006C05E6"/>
    <w:rsid w:val="006C2FC4"/>
    <w:rsid w:val="006C38C9"/>
    <w:rsid w:val="006C45F0"/>
    <w:rsid w:val="006C4C6B"/>
    <w:rsid w:val="006C50D1"/>
    <w:rsid w:val="006C558F"/>
    <w:rsid w:val="006C587D"/>
    <w:rsid w:val="006C734C"/>
    <w:rsid w:val="006C7A03"/>
    <w:rsid w:val="006D2076"/>
    <w:rsid w:val="006D20CA"/>
    <w:rsid w:val="006D26FE"/>
    <w:rsid w:val="006D436D"/>
    <w:rsid w:val="006D4DEC"/>
    <w:rsid w:val="006D515E"/>
    <w:rsid w:val="006D65AF"/>
    <w:rsid w:val="006E025B"/>
    <w:rsid w:val="006E0382"/>
    <w:rsid w:val="006E150E"/>
    <w:rsid w:val="006E1647"/>
    <w:rsid w:val="006E16CF"/>
    <w:rsid w:val="006E2C54"/>
    <w:rsid w:val="006E426B"/>
    <w:rsid w:val="006E65FB"/>
    <w:rsid w:val="006F01B1"/>
    <w:rsid w:val="006F0510"/>
    <w:rsid w:val="006F24C1"/>
    <w:rsid w:val="006F38D0"/>
    <w:rsid w:val="006F4A32"/>
    <w:rsid w:val="006F556C"/>
    <w:rsid w:val="006F57C6"/>
    <w:rsid w:val="006F660A"/>
    <w:rsid w:val="006F68B6"/>
    <w:rsid w:val="006F6BE2"/>
    <w:rsid w:val="007012D8"/>
    <w:rsid w:val="0070138C"/>
    <w:rsid w:val="00703FEC"/>
    <w:rsid w:val="007040D7"/>
    <w:rsid w:val="00705624"/>
    <w:rsid w:val="0070612E"/>
    <w:rsid w:val="0070751E"/>
    <w:rsid w:val="0070754A"/>
    <w:rsid w:val="0071304B"/>
    <w:rsid w:val="007151E1"/>
    <w:rsid w:val="007154EA"/>
    <w:rsid w:val="00715D82"/>
    <w:rsid w:val="00715E3B"/>
    <w:rsid w:val="0072084F"/>
    <w:rsid w:val="007209BA"/>
    <w:rsid w:val="00720BEA"/>
    <w:rsid w:val="00720DE2"/>
    <w:rsid w:val="007224FF"/>
    <w:rsid w:val="00724131"/>
    <w:rsid w:val="00724A6B"/>
    <w:rsid w:val="00725516"/>
    <w:rsid w:val="00725A0E"/>
    <w:rsid w:val="007310AF"/>
    <w:rsid w:val="007314A2"/>
    <w:rsid w:val="0073188A"/>
    <w:rsid w:val="00731DF8"/>
    <w:rsid w:val="00733305"/>
    <w:rsid w:val="00733E46"/>
    <w:rsid w:val="00734576"/>
    <w:rsid w:val="00741D35"/>
    <w:rsid w:val="00742156"/>
    <w:rsid w:val="00744E7B"/>
    <w:rsid w:val="00745AD7"/>
    <w:rsid w:val="00746AF4"/>
    <w:rsid w:val="0075053B"/>
    <w:rsid w:val="0075198E"/>
    <w:rsid w:val="0075498C"/>
    <w:rsid w:val="0075534C"/>
    <w:rsid w:val="00755FA2"/>
    <w:rsid w:val="007571AD"/>
    <w:rsid w:val="007576F2"/>
    <w:rsid w:val="00760CD0"/>
    <w:rsid w:val="00762266"/>
    <w:rsid w:val="00763D83"/>
    <w:rsid w:val="00764C51"/>
    <w:rsid w:val="00765FF0"/>
    <w:rsid w:val="007675C1"/>
    <w:rsid w:val="00770237"/>
    <w:rsid w:val="00771E26"/>
    <w:rsid w:val="007731DE"/>
    <w:rsid w:val="007738B2"/>
    <w:rsid w:val="00773979"/>
    <w:rsid w:val="00774241"/>
    <w:rsid w:val="007742EA"/>
    <w:rsid w:val="007768B7"/>
    <w:rsid w:val="00776BE4"/>
    <w:rsid w:val="0078349C"/>
    <w:rsid w:val="007849B1"/>
    <w:rsid w:val="00784B7C"/>
    <w:rsid w:val="00786952"/>
    <w:rsid w:val="00790E18"/>
    <w:rsid w:val="00790FBA"/>
    <w:rsid w:val="00791282"/>
    <w:rsid w:val="00791C74"/>
    <w:rsid w:val="007924C0"/>
    <w:rsid w:val="007929ED"/>
    <w:rsid w:val="00792AE0"/>
    <w:rsid w:val="00794F05"/>
    <w:rsid w:val="00794F35"/>
    <w:rsid w:val="007966B0"/>
    <w:rsid w:val="007A081C"/>
    <w:rsid w:val="007A1368"/>
    <w:rsid w:val="007A27A7"/>
    <w:rsid w:val="007A3A84"/>
    <w:rsid w:val="007A4EF8"/>
    <w:rsid w:val="007A5F82"/>
    <w:rsid w:val="007A651B"/>
    <w:rsid w:val="007A6C8B"/>
    <w:rsid w:val="007B0896"/>
    <w:rsid w:val="007B13CE"/>
    <w:rsid w:val="007B13E8"/>
    <w:rsid w:val="007B1A81"/>
    <w:rsid w:val="007B489F"/>
    <w:rsid w:val="007B4DA4"/>
    <w:rsid w:val="007B55FA"/>
    <w:rsid w:val="007B7E9E"/>
    <w:rsid w:val="007C47D3"/>
    <w:rsid w:val="007C4ECB"/>
    <w:rsid w:val="007C632F"/>
    <w:rsid w:val="007C6361"/>
    <w:rsid w:val="007C6D39"/>
    <w:rsid w:val="007D0125"/>
    <w:rsid w:val="007D1283"/>
    <w:rsid w:val="007D39DB"/>
    <w:rsid w:val="007D5717"/>
    <w:rsid w:val="007D579E"/>
    <w:rsid w:val="007D6638"/>
    <w:rsid w:val="007D6AE6"/>
    <w:rsid w:val="007D74BC"/>
    <w:rsid w:val="007E04E7"/>
    <w:rsid w:val="007E0701"/>
    <w:rsid w:val="007E1B5D"/>
    <w:rsid w:val="007E2CA5"/>
    <w:rsid w:val="007E3415"/>
    <w:rsid w:val="007E3CFE"/>
    <w:rsid w:val="007E55F4"/>
    <w:rsid w:val="007E5D31"/>
    <w:rsid w:val="007E640D"/>
    <w:rsid w:val="007F21F5"/>
    <w:rsid w:val="007F3855"/>
    <w:rsid w:val="007F464F"/>
    <w:rsid w:val="007F5946"/>
    <w:rsid w:val="00800FFE"/>
    <w:rsid w:val="00801ED7"/>
    <w:rsid w:val="00801EF2"/>
    <w:rsid w:val="00804179"/>
    <w:rsid w:val="00805891"/>
    <w:rsid w:val="008069A9"/>
    <w:rsid w:val="00806CC9"/>
    <w:rsid w:val="00806DC6"/>
    <w:rsid w:val="00807AE6"/>
    <w:rsid w:val="008115BE"/>
    <w:rsid w:val="0081211B"/>
    <w:rsid w:val="0081348A"/>
    <w:rsid w:val="00813D82"/>
    <w:rsid w:val="00814411"/>
    <w:rsid w:val="00814F7C"/>
    <w:rsid w:val="0081503C"/>
    <w:rsid w:val="00816795"/>
    <w:rsid w:val="008172CA"/>
    <w:rsid w:val="00817855"/>
    <w:rsid w:val="00817E78"/>
    <w:rsid w:val="0082015C"/>
    <w:rsid w:val="0082123F"/>
    <w:rsid w:val="008213AC"/>
    <w:rsid w:val="00822EB7"/>
    <w:rsid w:val="0082380F"/>
    <w:rsid w:val="00823C76"/>
    <w:rsid w:val="00823D8E"/>
    <w:rsid w:val="0082584F"/>
    <w:rsid w:val="0083059C"/>
    <w:rsid w:val="00832A16"/>
    <w:rsid w:val="00833B5B"/>
    <w:rsid w:val="00833B7A"/>
    <w:rsid w:val="00833CF4"/>
    <w:rsid w:val="00834446"/>
    <w:rsid w:val="00834D8D"/>
    <w:rsid w:val="00834DCE"/>
    <w:rsid w:val="00835032"/>
    <w:rsid w:val="00835158"/>
    <w:rsid w:val="00835D74"/>
    <w:rsid w:val="008361A8"/>
    <w:rsid w:val="00836A59"/>
    <w:rsid w:val="0083774D"/>
    <w:rsid w:val="00840069"/>
    <w:rsid w:val="0084290D"/>
    <w:rsid w:val="00842C0D"/>
    <w:rsid w:val="008438A2"/>
    <w:rsid w:val="00843D26"/>
    <w:rsid w:val="008460E4"/>
    <w:rsid w:val="0084649F"/>
    <w:rsid w:val="008543B6"/>
    <w:rsid w:val="00854414"/>
    <w:rsid w:val="008547DF"/>
    <w:rsid w:val="008560E2"/>
    <w:rsid w:val="00856F2E"/>
    <w:rsid w:val="00857547"/>
    <w:rsid w:val="008577F7"/>
    <w:rsid w:val="00857878"/>
    <w:rsid w:val="00861641"/>
    <w:rsid w:val="00861837"/>
    <w:rsid w:val="00862CDE"/>
    <w:rsid w:val="0086369A"/>
    <w:rsid w:val="00864CB0"/>
    <w:rsid w:val="008650AA"/>
    <w:rsid w:val="00866511"/>
    <w:rsid w:val="00866E3B"/>
    <w:rsid w:val="008679D9"/>
    <w:rsid w:val="0087173D"/>
    <w:rsid w:val="0087213A"/>
    <w:rsid w:val="00872933"/>
    <w:rsid w:val="00873170"/>
    <w:rsid w:val="0087325C"/>
    <w:rsid w:val="008735CF"/>
    <w:rsid w:val="008770A9"/>
    <w:rsid w:val="00880A6F"/>
    <w:rsid w:val="00881418"/>
    <w:rsid w:val="00881F04"/>
    <w:rsid w:val="00882DFA"/>
    <w:rsid w:val="00883526"/>
    <w:rsid w:val="0088374A"/>
    <w:rsid w:val="00887342"/>
    <w:rsid w:val="00890937"/>
    <w:rsid w:val="008934AA"/>
    <w:rsid w:val="0089397C"/>
    <w:rsid w:val="00894044"/>
    <w:rsid w:val="00895424"/>
    <w:rsid w:val="00897125"/>
    <w:rsid w:val="008974BC"/>
    <w:rsid w:val="008A0D16"/>
    <w:rsid w:val="008A116C"/>
    <w:rsid w:val="008A4186"/>
    <w:rsid w:val="008A648E"/>
    <w:rsid w:val="008A790D"/>
    <w:rsid w:val="008B25D7"/>
    <w:rsid w:val="008B4DC2"/>
    <w:rsid w:val="008B5377"/>
    <w:rsid w:val="008B7518"/>
    <w:rsid w:val="008B75F9"/>
    <w:rsid w:val="008B7C59"/>
    <w:rsid w:val="008C0725"/>
    <w:rsid w:val="008C307C"/>
    <w:rsid w:val="008C32B8"/>
    <w:rsid w:val="008C43DD"/>
    <w:rsid w:val="008C53CA"/>
    <w:rsid w:val="008C54CD"/>
    <w:rsid w:val="008C635C"/>
    <w:rsid w:val="008C725C"/>
    <w:rsid w:val="008C7393"/>
    <w:rsid w:val="008D08B8"/>
    <w:rsid w:val="008D0B0B"/>
    <w:rsid w:val="008D1A24"/>
    <w:rsid w:val="008D35C1"/>
    <w:rsid w:val="008D3693"/>
    <w:rsid w:val="008D3823"/>
    <w:rsid w:val="008D3B96"/>
    <w:rsid w:val="008D4042"/>
    <w:rsid w:val="008D51D2"/>
    <w:rsid w:val="008D734C"/>
    <w:rsid w:val="008D7CA0"/>
    <w:rsid w:val="008D7D99"/>
    <w:rsid w:val="008E1383"/>
    <w:rsid w:val="008E1FBF"/>
    <w:rsid w:val="008E2C4E"/>
    <w:rsid w:val="008E3FDE"/>
    <w:rsid w:val="008E4213"/>
    <w:rsid w:val="008E43E3"/>
    <w:rsid w:val="008E5074"/>
    <w:rsid w:val="008E56F8"/>
    <w:rsid w:val="008E5CDA"/>
    <w:rsid w:val="008E7E34"/>
    <w:rsid w:val="008F28FE"/>
    <w:rsid w:val="008F3346"/>
    <w:rsid w:val="008F7054"/>
    <w:rsid w:val="008F7A3B"/>
    <w:rsid w:val="008F7D10"/>
    <w:rsid w:val="008F7E02"/>
    <w:rsid w:val="00903E3A"/>
    <w:rsid w:val="0091027E"/>
    <w:rsid w:val="009106BF"/>
    <w:rsid w:val="00910A14"/>
    <w:rsid w:val="00913164"/>
    <w:rsid w:val="009132D0"/>
    <w:rsid w:val="00913516"/>
    <w:rsid w:val="00914CED"/>
    <w:rsid w:val="00916795"/>
    <w:rsid w:val="0091791E"/>
    <w:rsid w:val="00917F51"/>
    <w:rsid w:val="00920725"/>
    <w:rsid w:val="009222C6"/>
    <w:rsid w:val="00922E0A"/>
    <w:rsid w:val="00923EF8"/>
    <w:rsid w:val="00924B77"/>
    <w:rsid w:val="00924E52"/>
    <w:rsid w:val="009251E7"/>
    <w:rsid w:val="009257F1"/>
    <w:rsid w:val="00925BF0"/>
    <w:rsid w:val="00926164"/>
    <w:rsid w:val="009263CB"/>
    <w:rsid w:val="0093127B"/>
    <w:rsid w:val="00933751"/>
    <w:rsid w:val="00934334"/>
    <w:rsid w:val="009343C8"/>
    <w:rsid w:val="00941023"/>
    <w:rsid w:val="00941F8E"/>
    <w:rsid w:val="009428DC"/>
    <w:rsid w:val="00942B81"/>
    <w:rsid w:val="00944364"/>
    <w:rsid w:val="009443CD"/>
    <w:rsid w:val="009455AB"/>
    <w:rsid w:val="0094724E"/>
    <w:rsid w:val="0094792F"/>
    <w:rsid w:val="00950FD0"/>
    <w:rsid w:val="009534C8"/>
    <w:rsid w:val="00953FC5"/>
    <w:rsid w:val="00954A4E"/>
    <w:rsid w:val="0095510A"/>
    <w:rsid w:val="009556C3"/>
    <w:rsid w:val="00955EE6"/>
    <w:rsid w:val="00956FE8"/>
    <w:rsid w:val="009609E7"/>
    <w:rsid w:val="00961B27"/>
    <w:rsid w:val="009627E8"/>
    <w:rsid w:val="00963263"/>
    <w:rsid w:val="0096475B"/>
    <w:rsid w:val="00964FB5"/>
    <w:rsid w:val="009677D5"/>
    <w:rsid w:val="00972C67"/>
    <w:rsid w:val="00972DD0"/>
    <w:rsid w:val="009741B2"/>
    <w:rsid w:val="00975E3B"/>
    <w:rsid w:val="00977707"/>
    <w:rsid w:val="00977B81"/>
    <w:rsid w:val="00980CDA"/>
    <w:rsid w:val="00981ECA"/>
    <w:rsid w:val="00986591"/>
    <w:rsid w:val="0098705D"/>
    <w:rsid w:val="009906C1"/>
    <w:rsid w:val="0099147E"/>
    <w:rsid w:val="009915C2"/>
    <w:rsid w:val="0099226F"/>
    <w:rsid w:val="00995E57"/>
    <w:rsid w:val="009968BE"/>
    <w:rsid w:val="009969F6"/>
    <w:rsid w:val="009970D3"/>
    <w:rsid w:val="009970DB"/>
    <w:rsid w:val="00997991"/>
    <w:rsid w:val="009A1961"/>
    <w:rsid w:val="009A2895"/>
    <w:rsid w:val="009A2BA4"/>
    <w:rsid w:val="009A34F7"/>
    <w:rsid w:val="009A4B03"/>
    <w:rsid w:val="009A4F4A"/>
    <w:rsid w:val="009A63B1"/>
    <w:rsid w:val="009A6C3F"/>
    <w:rsid w:val="009A76BE"/>
    <w:rsid w:val="009A7D8B"/>
    <w:rsid w:val="009B0B7F"/>
    <w:rsid w:val="009B0D70"/>
    <w:rsid w:val="009B4285"/>
    <w:rsid w:val="009B7550"/>
    <w:rsid w:val="009C0E4B"/>
    <w:rsid w:val="009C1F02"/>
    <w:rsid w:val="009C49CB"/>
    <w:rsid w:val="009C5EA0"/>
    <w:rsid w:val="009C7C0C"/>
    <w:rsid w:val="009D1A09"/>
    <w:rsid w:val="009D1EFF"/>
    <w:rsid w:val="009D1F59"/>
    <w:rsid w:val="009D33C1"/>
    <w:rsid w:val="009D435A"/>
    <w:rsid w:val="009D4707"/>
    <w:rsid w:val="009D52FC"/>
    <w:rsid w:val="009E09DB"/>
    <w:rsid w:val="009E0CF3"/>
    <w:rsid w:val="009E2ABE"/>
    <w:rsid w:val="009F1F8E"/>
    <w:rsid w:val="009F2567"/>
    <w:rsid w:val="009F49E9"/>
    <w:rsid w:val="009F56A4"/>
    <w:rsid w:val="009F6ADC"/>
    <w:rsid w:val="00A00CD3"/>
    <w:rsid w:val="00A014F5"/>
    <w:rsid w:val="00A0190C"/>
    <w:rsid w:val="00A0294C"/>
    <w:rsid w:val="00A03785"/>
    <w:rsid w:val="00A04265"/>
    <w:rsid w:val="00A0483B"/>
    <w:rsid w:val="00A0643A"/>
    <w:rsid w:val="00A10103"/>
    <w:rsid w:val="00A10D51"/>
    <w:rsid w:val="00A115C8"/>
    <w:rsid w:val="00A13456"/>
    <w:rsid w:val="00A142E4"/>
    <w:rsid w:val="00A164AE"/>
    <w:rsid w:val="00A166D1"/>
    <w:rsid w:val="00A168D8"/>
    <w:rsid w:val="00A170A2"/>
    <w:rsid w:val="00A2069F"/>
    <w:rsid w:val="00A209EE"/>
    <w:rsid w:val="00A242E4"/>
    <w:rsid w:val="00A26A90"/>
    <w:rsid w:val="00A27DF1"/>
    <w:rsid w:val="00A30932"/>
    <w:rsid w:val="00A310AC"/>
    <w:rsid w:val="00A31478"/>
    <w:rsid w:val="00A325B7"/>
    <w:rsid w:val="00A325F9"/>
    <w:rsid w:val="00A3362C"/>
    <w:rsid w:val="00A34BC2"/>
    <w:rsid w:val="00A36935"/>
    <w:rsid w:val="00A3772A"/>
    <w:rsid w:val="00A409E7"/>
    <w:rsid w:val="00A41C0D"/>
    <w:rsid w:val="00A439C2"/>
    <w:rsid w:val="00A449A1"/>
    <w:rsid w:val="00A44E33"/>
    <w:rsid w:val="00A4545A"/>
    <w:rsid w:val="00A46569"/>
    <w:rsid w:val="00A46DC9"/>
    <w:rsid w:val="00A47012"/>
    <w:rsid w:val="00A51D34"/>
    <w:rsid w:val="00A52240"/>
    <w:rsid w:val="00A532A1"/>
    <w:rsid w:val="00A53867"/>
    <w:rsid w:val="00A5445E"/>
    <w:rsid w:val="00A560E1"/>
    <w:rsid w:val="00A57071"/>
    <w:rsid w:val="00A575B1"/>
    <w:rsid w:val="00A61074"/>
    <w:rsid w:val="00A615FF"/>
    <w:rsid w:val="00A6258D"/>
    <w:rsid w:val="00A628E8"/>
    <w:rsid w:val="00A7014C"/>
    <w:rsid w:val="00A71E3D"/>
    <w:rsid w:val="00A728CA"/>
    <w:rsid w:val="00A72DBC"/>
    <w:rsid w:val="00A73974"/>
    <w:rsid w:val="00A7658C"/>
    <w:rsid w:val="00A767D7"/>
    <w:rsid w:val="00A81040"/>
    <w:rsid w:val="00A81496"/>
    <w:rsid w:val="00A8246D"/>
    <w:rsid w:val="00A82A36"/>
    <w:rsid w:val="00A83BBD"/>
    <w:rsid w:val="00A8415E"/>
    <w:rsid w:val="00A84728"/>
    <w:rsid w:val="00A85350"/>
    <w:rsid w:val="00A85AF5"/>
    <w:rsid w:val="00A91066"/>
    <w:rsid w:val="00A91B4E"/>
    <w:rsid w:val="00A94455"/>
    <w:rsid w:val="00A946CD"/>
    <w:rsid w:val="00A96553"/>
    <w:rsid w:val="00A977FB"/>
    <w:rsid w:val="00AA18FA"/>
    <w:rsid w:val="00AA1FC4"/>
    <w:rsid w:val="00AA270D"/>
    <w:rsid w:val="00AA2F65"/>
    <w:rsid w:val="00AA3D0C"/>
    <w:rsid w:val="00AA50AD"/>
    <w:rsid w:val="00AA69CD"/>
    <w:rsid w:val="00AA6FE6"/>
    <w:rsid w:val="00AB0A46"/>
    <w:rsid w:val="00AB11A4"/>
    <w:rsid w:val="00AB1A35"/>
    <w:rsid w:val="00AB41E3"/>
    <w:rsid w:val="00AB4E6D"/>
    <w:rsid w:val="00AB54ED"/>
    <w:rsid w:val="00AC0117"/>
    <w:rsid w:val="00AC1056"/>
    <w:rsid w:val="00AC1127"/>
    <w:rsid w:val="00AC3846"/>
    <w:rsid w:val="00AC49CA"/>
    <w:rsid w:val="00AC6004"/>
    <w:rsid w:val="00AC7105"/>
    <w:rsid w:val="00AD07E0"/>
    <w:rsid w:val="00AD6133"/>
    <w:rsid w:val="00AD69CE"/>
    <w:rsid w:val="00AD73A8"/>
    <w:rsid w:val="00AE0435"/>
    <w:rsid w:val="00AE2C6F"/>
    <w:rsid w:val="00AE2D06"/>
    <w:rsid w:val="00AE46A5"/>
    <w:rsid w:val="00AE482F"/>
    <w:rsid w:val="00AE629C"/>
    <w:rsid w:val="00AE695C"/>
    <w:rsid w:val="00AE698D"/>
    <w:rsid w:val="00AE7CED"/>
    <w:rsid w:val="00AE7E2B"/>
    <w:rsid w:val="00AE7F59"/>
    <w:rsid w:val="00AF04D9"/>
    <w:rsid w:val="00AF1372"/>
    <w:rsid w:val="00AF6300"/>
    <w:rsid w:val="00AF7767"/>
    <w:rsid w:val="00AF7E42"/>
    <w:rsid w:val="00B00D4E"/>
    <w:rsid w:val="00B01266"/>
    <w:rsid w:val="00B03B2D"/>
    <w:rsid w:val="00B04757"/>
    <w:rsid w:val="00B076EE"/>
    <w:rsid w:val="00B10950"/>
    <w:rsid w:val="00B12317"/>
    <w:rsid w:val="00B12F61"/>
    <w:rsid w:val="00B134BF"/>
    <w:rsid w:val="00B13CD5"/>
    <w:rsid w:val="00B14B4C"/>
    <w:rsid w:val="00B15BD1"/>
    <w:rsid w:val="00B16550"/>
    <w:rsid w:val="00B16D3F"/>
    <w:rsid w:val="00B17896"/>
    <w:rsid w:val="00B212BF"/>
    <w:rsid w:val="00B21E79"/>
    <w:rsid w:val="00B23251"/>
    <w:rsid w:val="00B234AC"/>
    <w:rsid w:val="00B2624C"/>
    <w:rsid w:val="00B268DE"/>
    <w:rsid w:val="00B2701E"/>
    <w:rsid w:val="00B311C4"/>
    <w:rsid w:val="00B316F8"/>
    <w:rsid w:val="00B32F07"/>
    <w:rsid w:val="00B33982"/>
    <w:rsid w:val="00B33C3F"/>
    <w:rsid w:val="00B35BEB"/>
    <w:rsid w:val="00B44ED6"/>
    <w:rsid w:val="00B4718B"/>
    <w:rsid w:val="00B4731F"/>
    <w:rsid w:val="00B515DA"/>
    <w:rsid w:val="00B51752"/>
    <w:rsid w:val="00B5618A"/>
    <w:rsid w:val="00B575D3"/>
    <w:rsid w:val="00B57634"/>
    <w:rsid w:val="00B57BF7"/>
    <w:rsid w:val="00B6264D"/>
    <w:rsid w:val="00B62BE1"/>
    <w:rsid w:val="00B63CAA"/>
    <w:rsid w:val="00B63D59"/>
    <w:rsid w:val="00B64A88"/>
    <w:rsid w:val="00B65180"/>
    <w:rsid w:val="00B65AC3"/>
    <w:rsid w:val="00B66B15"/>
    <w:rsid w:val="00B71949"/>
    <w:rsid w:val="00B74C92"/>
    <w:rsid w:val="00B75E37"/>
    <w:rsid w:val="00B82558"/>
    <w:rsid w:val="00B82969"/>
    <w:rsid w:val="00B8328E"/>
    <w:rsid w:val="00B83D60"/>
    <w:rsid w:val="00B8693E"/>
    <w:rsid w:val="00B86BF3"/>
    <w:rsid w:val="00B87976"/>
    <w:rsid w:val="00B90A4F"/>
    <w:rsid w:val="00B90FCF"/>
    <w:rsid w:val="00B910BD"/>
    <w:rsid w:val="00B92DE1"/>
    <w:rsid w:val="00B93906"/>
    <w:rsid w:val="00B94B1F"/>
    <w:rsid w:val="00B94D23"/>
    <w:rsid w:val="00B95A6C"/>
    <w:rsid w:val="00B96920"/>
    <w:rsid w:val="00B96E78"/>
    <w:rsid w:val="00BA02F9"/>
    <w:rsid w:val="00BA0D51"/>
    <w:rsid w:val="00BA0DAE"/>
    <w:rsid w:val="00BA129E"/>
    <w:rsid w:val="00BA1D37"/>
    <w:rsid w:val="00BA2B50"/>
    <w:rsid w:val="00BA306E"/>
    <w:rsid w:val="00BA4098"/>
    <w:rsid w:val="00BA477F"/>
    <w:rsid w:val="00BA54F4"/>
    <w:rsid w:val="00BA785E"/>
    <w:rsid w:val="00BA7FA5"/>
    <w:rsid w:val="00BB0CE6"/>
    <w:rsid w:val="00BB16E8"/>
    <w:rsid w:val="00BB2E99"/>
    <w:rsid w:val="00BB3440"/>
    <w:rsid w:val="00BB3658"/>
    <w:rsid w:val="00BB5196"/>
    <w:rsid w:val="00BB5504"/>
    <w:rsid w:val="00BB5AA6"/>
    <w:rsid w:val="00BC20FD"/>
    <w:rsid w:val="00BC2D64"/>
    <w:rsid w:val="00BC3FE2"/>
    <w:rsid w:val="00BC599F"/>
    <w:rsid w:val="00BC6404"/>
    <w:rsid w:val="00BC6982"/>
    <w:rsid w:val="00BC7108"/>
    <w:rsid w:val="00BC745E"/>
    <w:rsid w:val="00BC772C"/>
    <w:rsid w:val="00BD09C1"/>
    <w:rsid w:val="00BD0A30"/>
    <w:rsid w:val="00BD0B25"/>
    <w:rsid w:val="00BD1870"/>
    <w:rsid w:val="00BD210A"/>
    <w:rsid w:val="00BD3334"/>
    <w:rsid w:val="00BD39C5"/>
    <w:rsid w:val="00BD3A7A"/>
    <w:rsid w:val="00BD427E"/>
    <w:rsid w:val="00BD4960"/>
    <w:rsid w:val="00BD4D8F"/>
    <w:rsid w:val="00BD4DF3"/>
    <w:rsid w:val="00BD5ABC"/>
    <w:rsid w:val="00BD60A3"/>
    <w:rsid w:val="00BD6349"/>
    <w:rsid w:val="00BD731D"/>
    <w:rsid w:val="00BE20D6"/>
    <w:rsid w:val="00BE2181"/>
    <w:rsid w:val="00BE41EE"/>
    <w:rsid w:val="00BE48D0"/>
    <w:rsid w:val="00BE7F28"/>
    <w:rsid w:val="00BF322F"/>
    <w:rsid w:val="00BF3577"/>
    <w:rsid w:val="00BF6237"/>
    <w:rsid w:val="00BF6DDA"/>
    <w:rsid w:val="00C000A7"/>
    <w:rsid w:val="00C03CB1"/>
    <w:rsid w:val="00C03FEE"/>
    <w:rsid w:val="00C04B80"/>
    <w:rsid w:val="00C053F2"/>
    <w:rsid w:val="00C07638"/>
    <w:rsid w:val="00C1076F"/>
    <w:rsid w:val="00C10C10"/>
    <w:rsid w:val="00C11792"/>
    <w:rsid w:val="00C11843"/>
    <w:rsid w:val="00C11CCA"/>
    <w:rsid w:val="00C1206D"/>
    <w:rsid w:val="00C133C5"/>
    <w:rsid w:val="00C13C14"/>
    <w:rsid w:val="00C13F96"/>
    <w:rsid w:val="00C1517D"/>
    <w:rsid w:val="00C15411"/>
    <w:rsid w:val="00C16D03"/>
    <w:rsid w:val="00C16E3C"/>
    <w:rsid w:val="00C16EF2"/>
    <w:rsid w:val="00C17989"/>
    <w:rsid w:val="00C222CA"/>
    <w:rsid w:val="00C24567"/>
    <w:rsid w:val="00C24A6D"/>
    <w:rsid w:val="00C25008"/>
    <w:rsid w:val="00C26904"/>
    <w:rsid w:val="00C2761A"/>
    <w:rsid w:val="00C30309"/>
    <w:rsid w:val="00C3111F"/>
    <w:rsid w:val="00C3201E"/>
    <w:rsid w:val="00C340C1"/>
    <w:rsid w:val="00C34ED4"/>
    <w:rsid w:val="00C34FB7"/>
    <w:rsid w:val="00C35083"/>
    <w:rsid w:val="00C358F6"/>
    <w:rsid w:val="00C361CE"/>
    <w:rsid w:val="00C373C0"/>
    <w:rsid w:val="00C41CFC"/>
    <w:rsid w:val="00C42A93"/>
    <w:rsid w:val="00C43088"/>
    <w:rsid w:val="00C43932"/>
    <w:rsid w:val="00C44EF1"/>
    <w:rsid w:val="00C4604A"/>
    <w:rsid w:val="00C5130F"/>
    <w:rsid w:val="00C54259"/>
    <w:rsid w:val="00C54728"/>
    <w:rsid w:val="00C56CC0"/>
    <w:rsid w:val="00C572CB"/>
    <w:rsid w:val="00C605A6"/>
    <w:rsid w:val="00C6194A"/>
    <w:rsid w:val="00C61A27"/>
    <w:rsid w:val="00C61DD7"/>
    <w:rsid w:val="00C61FEF"/>
    <w:rsid w:val="00C6287A"/>
    <w:rsid w:val="00C62F89"/>
    <w:rsid w:val="00C63DC6"/>
    <w:rsid w:val="00C63FE0"/>
    <w:rsid w:val="00C64DD6"/>
    <w:rsid w:val="00C65256"/>
    <w:rsid w:val="00C65334"/>
    <w:rsid w:val="00C66747"/>
    <w:rsid w:val="00C66BD7"/>
    <w:rsid w:val="00C67903"/>
    <w:rsid w:val="00C67E92"/>
    <w:rsid w:val="00C70BBA"/>
    <w:rsid w:val="00C70C90"/>
    <w:rsid w:val="00C70D49"/>
    <w:rsid w:val="00C7196D"/>
    <w:rsid w:val="00C7339A"/>
    <w:rsid w:val="00C7345D"/>
    <w:rsid w:val="00C74F28"/>
    <w:rsid w:val="00C756CA"/>
    <w:rsid w:val="00C762F0"/>
    <w:rsid w:val="00C7719D"/>
    <w:rsid w:val="00C77779"/>
    <w:rsid w:val="00C80D9E"/>
    <w:rsid w:val="00C820DA"/>
    <w:rsid w:val="00C83815"/>
    <w:rsid w:val="00C84F13"/>
    <w:rsid w:val="00C84FD0"/>
    <w:rsid w:val="00C8535B"/>
    <w:rsid w:val="00C85CBB"/>
    <w:rsid w:val="00C85F2C"/>
    <w:rsid w:val="00C8606A"/>
    <w:rsid w:val="00C87E72"/>
    <w:rsid w:val="00C90918"/>
    <w:rsid w:val="00C91427"/>
    <w:rsid w:val="00C92D66"/>
    <w:rsid w:val="00C94621"/>
    <w:rsid w:val="00C949B0"/>
    <w:rsid w:val="00C94D10"/>
    <w:rsid w:val="00C94F65"/>
    <w:rsid w:val="00C96093"/>
    <w:rsid w:val="00C961B9"/>
    <w:rsid w:val="00C9763D"/>
    <w:rsid w:val="00C97F6D"/>
    <w:rsid w:val="00CA05BE"/>
    <w:rsid w:val="00CA05EA"/>
    <w:rsid w:val="00CA0F7E"/>
    <w:rsid w:val="00CA1F53"/>
    <w:rsid w:val="00CA214C"/>
    <w:rsid w:val="00CA2428"/>
    <w:rsid w:val="00CA2589"/>
    <w:rsid w:val="00CA2E4E"/>
    <w:rsid w:val="00CA3262"/>
    <w:rsid w:val="00CA3924"/>
    <w:rsid w:val="00CA3C7D"/>
    <w:rsid w:val="00CA3CD2"/>
    <w:rsid w:val="00CA4052"/>
    <w:rsid w:val="00CA5905"/>
    <w:rsid w:val="00CA7137"/>
    <w:rsid w:val="00CB09CC"/>
    <w:rsid w:val="00CB0C88"/>
    <w:rsid w:val="00CB22F0"/>
    <w:rsid w:val="00CB497C"/>
    <w:rsid w:val="00CB79A0"/>
    <w:rsid w:val="00CC1E49"/>
    <w:rsid w:val="00CC24D2"/>
    <w:rsid w:val="00CC32DC"/>
    <w:rsid w:val="00CC35AF"/>
    <w:rsid w:val="00CC41A8"/>
    <w:rsid w:val="00CC4A76"/>
    <w:rsid w:val="00CC4CA7"/>
    <w:rsid w:val="00CC4E53"/>
    <w:rsid w:val="00CC5477"/>
    <w:rsid w:val="00CC5AA4"/>
    <w:rsid w:val="00CC5BE2"/>
    <w:rsid w:val="00CC5FAC"/>
    <w:rsid w:val="00CC606A"/>
    <w:rsid w:val="00CC64FA"/>
    <w:rsid w:val="00CC7A68"/>
    <w:rsid w:val="00CD0039"/>
    <w:rsid w:val="00CD3724"/>
    <w:rsid w:val="00CD3A6B"/>
    <w:rsid w:val="00CD488F"/>
    <w:rsid w:val="00CD4B33"/>
    <w:rsid w:val="00CD5483"/>
    <w:rsid w:val="00CD5ABE"/>
    <w:rsid w:val="00CD606D"/>
    <w:rsid w:val="00CD60AF"/>
    <w:rsid w:val="00CD6601"/>
    <w:rsid w:val="00CD6F01"/>
    <w:rsid w:val="00CD755C"/>
    <w:rsid w:val="00CD7F1D"/>
    <w:rsid w:val="00CE10DA"/>
    <w:rsid w:val="00CE20ED"/>
    <w:rsid w:val="00CE3107"/>
    <w:rsid w:val="00CE33F7"/>
    <w:rsid w:val="00CE3806"/>
    <w:rsid w:val="00CE4B99"/>
    <w:rsid w:val="00CE5F9A"/>
    <w:rsid w:val="00CE63FA"/>
    <w:rsid w:val="00CE64C0"/>
    <w:rsid w:val="00CE6DC0"/>
    <w:rsid w:val="00CE7743"/>
    <w:rsid w:val="00CF1120"/>
    <w:rsid w:val="00CF22D3"/>
    <w:rsid w:val="00CF2C8B"/>
    <w:rsid w:val="00CF3256"/>
    <w:rsid w:val="00CF358A"/>
    <w:rsid w:val="00CF64B7"/>
    <w:rsid w:val="00CF67AB"/>
    <w:rsid w:val="00D011FC"/>
    <w:rsid w:val="00D0227B"/>
    <w:rsid w:val="00D0262A"/>
    <w:rsid w:val="00D039CB"/>
    <w:rsid w:val="00D06704"/>
    <w:rsid w:val="00D07082"/>
    <w:rsid w:val="00D07089"/>
    <w:rsid w:val="00D10465"/>
    <w:rsid w:val="00D12A9B"/>
    <w:rsid w:val="00D14B73"/>
    <w:rsid w:val="00D152D9"/>
    <w:rsid w:val="00D1592E"/>
    <w:rsid w:val="00D1629A"/>
    <w:rsid w:val="00D165F0"/>
    <w:rsid w:val="00D20536"/>
    <w:rsid w:val="00D210BF"/>
    <w:rsid w:val="00D21CDA"/>
    <w:rsid w:val="00D22EAC"/>
    <w:rsid w:val="00D23127"/>
    <w:rsid w:val="00D23329"/>
    <w:rsid w:val="00D233FE"/>
    <w:rsid w:val="00D23BFB"/>
    <w:rsid w:val="00D263D8"/>
    <w:rsid w:val="00D26D91"/>
    <w:rsid w:val="00D26E34"/>
    <w:rsid w:val="00D271ED"/>
    <w:rsid w:val="00D31315"/>
    <w:rsid w:val="00D3239E"/>
    <w:rsid w:val="00D327CB"/>
    <w:rsid w:val="00D33B51"/>
    <w:rsid w:val="00D340F5"/>
    <w:rsid w:val="00D341F6"/>
    <w:rsid w:val="00D35C83"/>
    <w:rsid w:val="00D36C67"/>
    <w:rsid w:val="00D37AF2"/>
    <w:rsid w:val="00D43E76"/>
    <w:rsid w:val="00D43FC6"/>
    <w:rsid w:val="00D44337"/>
    <w:rsid w:val="00D459F2"/>
    <w:rsid w:val="00D46FBD"/>
    <w:rsid w:val="00D4762C"/>
    <w:rsid w:val="00D52D0F"/>
    <w:rsid w:val="00D534E3"/>
    <w:rsid w:val="00D54A4B"/>
    <w:rsid w:val="00D56363"/>
    <w:rsid w:val="00D56FB8"/>
    <w:rsid w:val="00D612FD"/>
    <w:rsid w:val="00D632A8"/>
    <w:rsid w:val="00D64A86"/>
    <w:rsid w:val="00D64EEB"/>
    <w:rsid w:val="00D650DC"/>
    <w:rsid w:val="00D67A2A"/>
    <w:rsid w:val="00D67A3A"/>
    <w:rsid w:val="00D71C60"/>
    <w:rsid w:val="00D72883"/>
    <w:rsid w:val="00D739DF"/>
    <w:rsid w:val="00D742BE"/>
    <w:rsid w:val="00D74751"/>
    <w:rsid w:val="00D74F35"/>
    <w:rsid w:val="00D7668C"/>
    <w:rsid w:val="00D76F09"/>
    <w:rsid w:val="00D8277B"/>
    <w:rsid w:val="00D82FAB"/>
    <w:rsid w:val="00D832F3"/>
    <w:rsid w:val="00D846E4"/>
    <w:rsid w:val="00D84835"/>
    <w:rsid w:val="00D859FE"/>
    <w:rsid w:val="00D85EA5"/>
    <w:rsid w:val="00D86DF5"/>
    <w:rsid w:val="00D871ED"/>
    <w:rsid w:val="00D87862"/>
    <w:rsid w:val="00D8795D"/>
    <w:rsid w:val="00D90AC4"/>
    <w:rsid w:val="00D910C3"/>
    <w:rsid w:val="00D9175E"/>
    <w:rsid w:val="00D92B58"/>
    <w:rsid w:val="00D92B65"/>
    <w:rsid w:val="00D930C5"/>
    <w:rsid w:val="00D932E7"/>
    <w:rsid w:val="00D93AED"/>
    <w:rsid w:val="00D93CF4"/>
    <w:rsid w:val="00D949AF"/>
    <w:rsid w:val="00D96663"/>
    <w:rsid w:val="00D97F80"/>
    <w:rsid w:val="00DA1BFF"/>
    <w:rsid w:val="00DA2D96"/>
    <w:rsid w:val="00DA3FA2"/>
    <w:rsid w:val="00DA4712"/>
    <w:rsid w:val="00DB0FCF"/>
    <w:rsid w:val="00DB3BF1"/>
    <w:rsid w:val="00DB56D3"/>
    <w:rsid w:val="00DB6855"/>
    <w:rsid w:val="00DC1EF0"/>
    <w:rsid w:val="00DC293B"/>
    <w:rsid w:val="00DC3A59"/>
    <w:rsid w:val="00DC4B81"/>
    <w:rsid w:val="00DC4E03"/>
    <w:rsid w:val="00DC61CD"/>
    <w:rsid w:val="00DC6E02"/>
    <w:rsid w:val="00DD08D5"/>
    <w:rsid w:val="00DD0F8A"/>
    <w:rsid w:val="00DD5A72"/>
    <w:rsid w:val="00DD6881"/>
    <w:rsid w:val="00DD6F6F"/>
    <w:rsid w:val="00DE1723"/>
    <w:rsid w:val="00DE1C81"/>
    <w:rsid w:val="00DE20D1"/>
    <w:rsid w:val="00DE43DC"/>
    <w:rsid w:val="00DE4B66"/>
    <w:rsid w:val="00DE52DD"/>
    <w:rsid w:val="00DE7322"/>
    <w:rsid w:val="00DF1311"/>
    <w:rsid w:val="00DF2403"/>
    <w:rsid w:val="00DF2ED1"/>
    <w:rsid w:val="00DF41F1"/>
    <w:rsid w:val="00DF7D42"/>
    <w:rsid w:val="00E02317"/>
    <w:rsid w:val="00E02E15"/>
    <w:rsid w:val="00E03B1F"/>
    <w:rsid w:val="00E05522"/>
    <w:rsid w:val="00E05F7D"/>
    <w:rsid w:val="00E0628A"/>
    <w:rsid w:val="00E06E3A"/>
    <w:rsid w:val="00E105D7"/>
    <w:rsid w:val="00E1093B"/>
    <w:rsid w:val="00E10C35"/>
    <w:rsid w:val="00E10E42"/>
    <w:rsid w:val="00E13570"/>
    <w:rsid w:val="00E13E6F"/>
    <w:rsid w:val="00E14E48"/>
    <w:rsid w:val="00E1532B"/>
    <w:rsid w:val="00E16548"/>
    <w:rsid w:val="00E17462"/>
    <w:rsid w:val="00E20266"/>
    <w:rsid w:val="00E20B6A"/>
    <w:rsid w:val="00E21D7F"/>
    <w:rsid w:val="00E22D51"/>
    <w:rsid w:val="00E232DD"/>
    <w:rsid w:val="00E2397A"/>
    <w:rsid w:val="00E25866"/>
    <w:rsid w:val="00E2623B"/>
    <w:rsid w:val="00E26D06"/>
    <w:rsid w:val="00E270F1"/>
    <w:rsid w:val="00E30BFA"/>
    <w:rsid w:val="00E322FC"/>
    <w:rsid w:val="00E32DBB"/>
    <w:rsid w:val="00E37EF3"/>
    <w:rsid w:val="00E417D9"/>
    <w:rsid w:val="00E42857"/>
    <w:rsid w:val="00E431FE"/>
    <w:rsid w:val="00E45662"/>
    <w:rsid w:val="00E47575"/>
    <w:rsid w:val="00E5055F"/>
    <w:rsid w:val="00E505CD"/>
    <w:rsid w:val="00E51C8E"/>
    <w:rsid w:val="00E52921"/>
    <w:rsid w:val="00E52D88"/>
    <w:rsid w:val="00E535F5"/>
    <w:rsid w:val="00E54434"/>
    <w:rsid w:val="00E5466A"/>
    <w:rsid w:val="00E54EEC"/>
    <w:rsid w:val="00E5586E"/>
    <w:rsid w:val="00E55959"/>
    <w:rsid w:val="00E55A27"/>
    <w:rsid w:val="00E56BD7"/>
    <w:rsid w:val="00E57000"/>
    <w:rsid w:val="00E57D3A"/>
    <w:rsid w:val="00E604AB"/>
    <w:rsid w:val="00E608AB"/>
    <w:rsid w:val="00E608B8"/>
    <w:rsid w:val="00E60B8E"/>
    <w:rsid w:val="00E629CE"/>
    <w:rsid w:val="00E65B4D"/>
    <w:rsid w:val="00E66200"/>
    <w:rsid w:val="00E668FC"/>
    <w:rsid w:val="00E6779A"/>
    <w:rsid w:val="00E711F1"/>
    <w:rsid w:val="00E734B3"/>
    <w:rsid w:val="00E7498D"/>
    <w:rsid w:val="00E77118"/>
    <w:rsid w:val="00E80927"/>
    <w:rsid w:val="00E814A2"/>
    <w:rsid w:val="00E840FA"/>
    <w:rsid w:val="00E841FF"/>
    <w:rsid w:val="00E85608"/>
    <w:rsid w:val="00E86C3B"/>
    <w:rsid w:val="00E86D7A"/>
    <w:rsid w:val="00E9009E"/>
    <w:rsid w:val="00E94374"/>
    <w:rsid w:val="00E948DE"/>
    <w:rsid w:val="00E955C8"/>
    <w:rsid w:val="00E959DC"/>
    <w:rsid w:val="00E978DF"/>
    <w:rsid w:val="00EA0415"/>
    <w:rsid w:val="00EA0852"/>
    <w:rsid w:val="00EA261F"/>
    <w:rsid w:val="00EA6717"/>
    <w:rsid w:val="00EA6A27"/>
    <w:rsid w:val="00EA7EA2"/>
    <w:rsid w:val="00EB04D4"/>
    <w:rsid w:val="00EB0729"/>
    <w:rsid w:val="00EB0838"/>
    <w:rsid w:val="00EB11DF"/>
    <w:rsid w:val="00EB1EBE"/>
    <w:rsid w:val="00EB22EF"/>
    <w:rsid w:val="00EB2E60"/>
    <w:rsid w:val="00EB37DA"/>
    <w:rsid w:val="00EB4D74"/>
    <w:rsid w:val="00EB68B1"/>
    <w:rsid w:val="00EB7AC4"/>
    <w:rsid w:val="00EC1726"/>
    <w:rsid w:val="00EC1A14"/>
    <w:rsid w:val="00EC1CB7"/>
    <w:rsid w:val="00EC3067"/>
    <w:rsid w:val="00EC47F4"/>
    <w:rsid w:val="00EC52C5"/>
    <w:rsid w:val="00EC5FA4"/>
    <w:rsid w:val="00EC6A53"/>
    <w:rsid w:val="00EC6E9F"/>
    <w:rsid w:val="00EC7106"/>
    <w:rsid w:val="00EC7F1B"/>
    <w:rsid w:val="00ED134C"/>
    <w:rsid w:val="00ED1CE9"/>
    <w:rsid w:val="00ED1FDF"/>
    <w:rsid w:val="00ED3DBD"/>
    <w:rsid w:val="00ED4CCC"/>
    <w:rsid w:val="00ED5F4D"/>
    <w:rsid w:val="00ED6709"/>
    <w:rsid w:val="00EE0238"/>
    <w:rsid w:val="00EE059E"/>
    <w:rsid w:val="00EE1432"/>
    <w:rsid w:val="00EE33A9"/>
    <w:rsid w:val="00EE4AC3"/>
    <w:rsid w:val="00EE5428"/>
    <w:rsid w:val="00EE5CBB"/>
    <w:rsid w:val="00EE6A13"/>
    <w:rsid w:val="00EE7451"/>
    <w:rsid w:val="00EE7FB1"/>
    <w:rsid w:val="00EF10CC"/>
    <w:rsid w:val="00EF1CA1"/>
    <w:rsid w:val="00EF1DA1"/>
    <w:rsid w:val="00EF25D8"/>
    <w:rsid w:val="00EF2BC9"/>
    <w:rsid w:val="00EF6AE9"/>
    <w:rsid w:val="00EF6E83"/>
    <w:rsid w:val="00EF7A00"/>
    <w:rsid w:val="00F0008F"/>
    <w:rsid w:val="00F016FE"/>
    <w:rsid w:val="00F03D9E"/>
    <w:rsid w:val="00F04FBC"/>
    <w:rsid w:val="00F06228"/>
    <w:rsid w:val="00F06CF9"/>
    <w:rsid w:val="00F07F30"/>
    <w:rsid w:val="00F101D7"/>
    <w:rsid w:val="00F12766"/>
    <w:rsid w:val="00F13F14"/>
    <w:rsid w:val="00F1506F"/>
    <w:rsid w:val="00F15A7F"/>
    <w:rsid w:val="00F15D25"/>
    <w:rsid w:val="00F17493"/>
    <w:rsid w:val="00F23EB5"/>
    <w:rsid w:val="00F250BC"/>
    <w:rsid w:val="00F2565C"/>
    <w:rsid w:val="00F258D7"/>
    <w:rsid w:val="00F25C92"/>
    <w:rsid w:val="00F262E8"/>
    <w:rsid w:val="00F26735"/>
    <w:rsid w:val="00F27465"/>
    <w:rsid w:val="00F30545"/>
    <w:rsid w:val="00F3173E"/>
    <w:rsid w:val="00F32B64"/>
    <w:rsid w:val="00F3436C"/>
    <w:rsid w:val="00F343AE"/>
    <w:rsid w:val="00F34632"/>
    <w:rsid w:val="00F36375"/>
    <w:rsid w:val="00F37339"/>
    <w:rsid w:val="00F37642"/>
    <w:rsid w:val="00F37B75"/>
    <w:rsid w:val="00F40C5F"/>
    <w:rsid w:val="00F43824"/>
    <w:rsid w:val="00F43A4C"/>
    <w:rsid w:val="00F44307"/>
    <w:rsid w:val="00F44AE2"/>
    <w:rsid w:val="00F45906"/>
    <w:rsid w:val="00F45F32"/>
    <w:rsid w:val="00F50EF1"/>
    <w:rsid w:val="00F520FF"/>
    <w:rsid w:val="00F52AAE"/>
    <w:rsid w:val="00F53B08"/>
    <w:rsid w:val="00F54C1B"/>
    <w:rsid w:val="00F567DD"/>
    <w:rsid w:val="00F57078"/>
    <w:rsid w:val="00F57FD7"/>
    <w:rsid w:val="00F62120"/>
    <w:rsid w:val="00F627ED"/>
    <w:rsid w:val="00F643B0"/>
    <w:rsid w:val="00F6566F"/>
    <w:rsid w:val="00F6708E"/>
    <w:rsid w:val="00F67357"/>
    <w:rsid w:val="00F67D4D"/>
    <w:rsid w:val="00F67E4B"/>
    <w:rsid w:val="00F717D1"/>
    <w:rsid w:val="00F71EF8"/>
    <w:rsid w:val="00F721F6"/>
    <w:rsid w:val="00F73DAE"/>
    <w:rsid w:val="00F74358"/>
    <w:rsid w:val="00F745C8"/>
    <w:rsid w:val="00F7478F"/>
    <w:rsid w:val="00F74A70"/>
    <w:rsid w:val="00F74CBA"/>
    <w:rsid w:val="00F750E4"/>
    <w:rsid w:val="00F75643"/>
    <w:rsid w:val="00F757BE"/>
    <w:rsid w:val="00F75D2D"/>
    <w:rsid w:val="00F76041"/>
    <w:rsid w:val="00F77165"/>
    <w:rsid w:val="00F80161"/>
    <w:rsid w:val="00F8037D"/>
    <w:rsid w:val="00F81054"/>
    <w:rsid w:val="00F81747"/>
    <w:rsid w:val="00F82E03"/>
    <w:rsid w:val="00F838E8"/>
    <w:rsid w:val="00F847E8"/>
    <w:rsid w:val="00F86156"/>
    <w:rsid w:val="00F90A92"/>
    <w:rsid w:val="00F92704"/>
    <w:rsid w:val="00F93CBA"/>
    <w:rsid w:val="00F94FAA"/>
    <w:rsid w:val="00F9641A"/>
    <w:rsid w:val="00FA0619"/>
    <w:rsid w:val="00FA2EB1"/>
    <w:rsid w:val="00FA770A"/>
    <w:rsid w:val="00FB05E5"/>
    <w:rsid w:val="00FB0614"/>
    <w:rsid w:val="00FB09E4"/>
    <w:rsid w:val="00FB0C35"/>
    <w:rsid w:val="00FB114F"/>
    <w:rsid w:val="00FB2796"/>
    <w:rsid w:val="00FB34B3"/>
    <w:rsid w:val="00FB46B7"/>
    <w:rsid w:val="00FB5051"/>
    <w:rsid w:val="00FB5CFE"/>
    <w:rsid w:val="00FB5D02"/>
    <w:rsid w:val="00FB7BB6"/>
    <w:rsid w:val="00FC0D20"/>
    <w:rsid w:val="00FC2AB8"/>
    <w:rsid w:val="00FC3936"/>
    <w:rsid w:val="00FC5140"/>
    <w:rsid w:val="00FC675A"/>
    <w:rsid w:val="00FD1337"/>
    <w:rsid w:val="00FD37F8"/>
    <w:rsid w:val="00FD3E9C"/>
    <w:rsid w:val="00FD4498"/>
    <w:rsid w:val="00FD59CF"/>
    <w:rsid w:val="00FD73C6"/>
    <w:rsid w:val="00FE0364"/>
    <w:rsid w:val="00FE24D2"/>
    <w:rsid w:val="00FE25B9"/>
    <w:rsid w:val="00FE295B"/>
    <w:rsid w:val="00FE5406"/>
    <w:rsid w:val="00FE745E"/>
    <w:rsid w:val="00FF217E"/>
    <w:rsid w:val="00FF2C5F"/>
    <w:rsid w:val="00FF309F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5"/>
  </w:style>
  <w:style w:type="paragraph" w:styleId="1">
    <w:name w:val="heading 1"/>
    <w:basedOn w:val="a"/>
    <w:link w:val="10"/>
    <w:uiPriority w:val="9"/>
    <w:qFormat/>
    <w:rsid w:val="00DD5A72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kern w:val="36"/>
      <w:sz w:val="108"/>
      <w:szCs w:val="108"/>
      <w:lang w:eastAsia="ru-RU"/>
    </w:rPr>
  </w:style>
  <w:style w:type="paragraph" w:styleId="2">
    <w:name w:val="heading 2"/>
    <w:basedOn w:val="a"/>
    <w:link w:val="20"/>
    <w:uiPriority w:val="9"/>
    <w:qFormat/>
    <w:rsid w:val="00DD5A72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5A72"/>
    <w:pPr>
      <w:spacing w:before="100" w:beforeAutospacing="1" w:after="100" w:afterAutospacing="1" w:line="240" w:lineRule="auto"/>
      <w:outlineLvl w:val="2"/>
    </w:pPr>
    <w:rPr>
      <w:rFonts w:ascii="Helvetica" w:eastAsia="Times New Roman" w:hAnsi="Helvetica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5A72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D5A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D5A7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A72"/>
    <w:rPr>
      <w:rFonts w:ascii="Helvetica" w:eastAsia="Times New Roman" w:hAnsi="Helvetica" w:cs="Times New Roman"/>
      <w:b/>
      <w:bCs/>
      <w:kern w:val="36"/>
      <w:sz w:val="108"/>
      <w:szCs w:val="10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A72"/>
    <w:rPr>
      <w:rFonts w:ascii="Helvetica" w:eastAsia="Times New Roman" w:hAnsi="Helvetica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5A72"/>
    <w:rPr>
      <w:rFonts w:ascii="Helvetica" w:eastAsia="Times New Roman" w:hAnsi="Helvetica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5A72"/>
    <w:rPr>
      <w:rFonts w:ascii="Helvetica" w:eastAsia="Times New Roman" w:hAnsi="Helvetica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5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D5A7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D5A72"/>
    <w:rPr>
      <w:strike w:val="0"/>
      <w:dstrike w:val="0"/>
      <w:color w:val="444444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D5A72"/>
    <w:rPr>
      <w:strike w:val="0"/>
      <w:dstrike w:val="0"/>
      <w:color w:val="444444"/>
      <w:u w:val="none"/>
      <w:effect w:val="none"/>
    </w:rPr>
  </w:style>
  <w:style w:type="paragraph" w:customStyle="1" w:styleId="wp-caption-text">
    <w:name w:val="wp-caption-text"/>
    <w:basedOn w:val="a"/>
    <w:rsid w:val="00DD5A72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color w:val="423C3B"/>
      <w:sz w:val="24"/>
      <w:szCs w:val="24"/>
      <w:lang w:eastAsia="ru-RU"/>
    </w:rPr>
  </w:style>
  <w:style w:type="paragraph" w:customStyle="1" w:styleId="description">
    <w:name w:val="description"/>
    <w:basedOn w:val="a"/>
    <w:rsid w:val="00DD5A72"/>
    <w:pPr>
      <w:spacing w:before="120" w:after="0" w:line="240" w:lineRule="auto"/>
    </w:pPr>
    <w:rPr>
      <w:rFonts w:ascii="Helvetica" w:eastAsia="Times New Roman" w:hAnsi="Helvetica" w:cs="Times New Roman"/>
      <w:color w:val="FFFFFF"/>
      <w:sz w:val="31"/>
      <w:szCs w:val="31"/>
      <w:lang w:eastAsia="ru-RU"/>
    </w:rPr>
  </w:style>
  <w:style w:type="paragraph" w:customStyle="1" w:styleId="clear">
    <w:name w:val="clea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hentry">
    <w:name w:val="hentry"/>
    <w:basedOn w:val="a"/>
    <w:rsid w:val="00DD5A72"/>
    <w:pPr>
      <w:spacing w:before="100" w:beforeAutospacing="1" w:after="48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entry-content">
    <w:name w:val="entry-content"/>
    <w:basedOn w:val="a"/>
    <w:rsid w:val="00DD5A72"/>
    <w:pPr>
      <w:spacing w:before="100" w:beforeAutospacing="1" w:after="100" w:afterAutospacing="1" w:line="432" w:lineRule="atLeast"/>
      <w:jc w:val="both"/>
    </w:pPr>
    <w:rPr>
      <w:rFonts w:ascii="Helvetica" w:eastAsia="Times New Roman" w:hAnsi="Helvetica" w:cs="Times New Roman"/>
      <w:color w:val="444444"/>
      <w:sz w:val="31"/>
      <w:szCs w:val="31"/>
      <w:lang w:eastAsia="ru-RU"/>
    </w:rPr>
  </w:style>
  <w:style w:type="paragraph" w:customStyle="1" w:styleId="entry-contenthome">
    <w:name w:val="entry-contenthome"/>
    <w:basedOn w:val="a"/>
    <w:rsid w:val="00DD5A72"/>
    <w:pPr>
      <w:spacing w:before="100" w:beforeAutospacing="1" w:after="100" w:afterAutospacing="1" w:line="360" w:lineRule="atLeast"/>
      <w:jc w:val="both"/>
    </w:pPr>
    <w:rPr>
      <w:rFonts w:ascii="Helvetica" w:eastAsia="Times New Roman" w:hAnsi="Helvetica" w:cs="Times New Roman"/>
      <w:color w:val="444444"/>
      <w:sz w:val="31"/>
      <w:szCs w:val="31"/>
      <w:lang w:eastAsia="ru-RU"/>
    </w:rPr>
  </w:style>
  <w:style w:type="paragraph" w:customStyle="1" w:styleId="center">
    <w:name w:val="center"/>
    <w:basedOn w:val="a"/>
    <w:rsid w:val="00DD5A72"/>
    <w:pPr>
      <w:spacing w:after="360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entry-meta">
    <w:name w:val="entry-meta"/>
    <w:basedOn w:val="a"/>
    <w:rsid w:val="00DD5A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BBBBBB"/>
      <w:sz w:val="26"/>
      <w:szCs w:val="26"/>
      <w:lang w:eastAsia="ru-RU"/>
    </w:rPr>
  </w:style>
  <w:style w:type="paragraph" w:customStyle="1" w:styleId="sticky">
    <w:name w:val="sticky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navigation">
    <w:name w:val="navigation"/>
    <w:basedOn w:val="a"/>
    <w:rsid w:val="00DD5A72"/>
    <w:pPr>
      <w:spacing w:after="48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DD5A72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777777"/>
      <w:sz w:val="31"/>
      <w:szCs w:val="31"/>
      <w:lang w:eastAsia="ru-RU"/>
    </w:rPr>
  </w:style>
  <w:style w:type="paragraph" w:customStyle="1" w:styleId="comment-form-url">
    <w:name w:val="comment-form-url"/>
    <w:basedOn w:val="a"/>
    <w:rsid w:val="00DD5A72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777777"/>
      <w:sz w:val="31"/>
      <w:szCs w:val="31"/>
      <w:lang w:eastAsia="ru-RU"/>
    </w:rPr>
  </w:style>
  <w:style w:type="paragraph" w:customStyle="1" w:styleId="widgetblock">
    <w:name w:val="widgetblock"/>
    <w:basedOn w:val="a"/>
    <w:rsid w:val="00DD5A72"/>
    <w:pPr>
      <w:spacing w:after="120" w:line="240" w:lineRule="auto"/>
    </w:pPr>
    <w:rPr>
      <w:rFonts w:ascii="Times New Roman" w:eastAsia="Times New Roman" w:hAnsi="Times New Roman" w:cs="Times New Roman"/>
      <w:color w:val="111111"/>
      <w:sz w:val="29"/>
      <w:szCs w:val="29"/>
      <w:lang w:eastAsia="ru-RU"/>
    </w:rPr>
  </w:style>
  <w:style w:type="paragraph" w:customStyle="1" w:styleId="widgettitleb">
    <w:name w:val="widgettitleb"/>
    <w:basedOn w:val="a"/>
    <w:rsid w:val="00DD5A72"/>
    <w:pPr>
      <w:shd w:val="clear" w:color="auto" w:fill="E9EAED"/>
      <w:spacing w:after="12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screen-reader-text">
    <w:name w:val="screen-reader-text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entry-date">
    <w:name w:val="entry-date"/>
    <w:basedOn w:val="a"/>
    <w:rsid w:val="00DD5A72"/>
    <w:pPr>
      <w:spacing w:after="120" w:line="240" w:lineRule="auto"/>
    </w:pPr>
    <w:rPr>
      <w:rFonts w:ascii="Times New Roman" w:eastAsia="Times New Roman" w:hAnsi="Times New Roman" w:cs="Times New Roman"/>
      <w:color w:val="BBBBBB"/>
      <w:sz w:val="24"/>
      <w:szCs w:val="24"/>
      <w:lang w:eastAsia="ru-RU"/>
    </w:rPr>
  </w:style>
  <w:style w:type="paragraph" w:customStyle="1" w:styleId="aligncenter">
    <w:name w:val="aligncente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alignleft">
    <w:name w:val="alignleft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alignright">
    <w:name w:val="alignright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gallery">
    <w:name w:val="gallery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gallery-item">
    <w:name w:val="gallery-item"/>
    <w:basedOn w:val="a"/>
    <w:rsid w:val="00DD5A72"/>
    <w:pPr>
      <w:spacing w:before="200" w:after="100" w:afterAutospacing="1" w:line="240" w:lineRule="auto"/>
      <w:jc w:val="center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linebreak">
    <w:name w:val="linebreak"/>
    <w:basedOn w:val="a"/>
    <w:rsid w:val="00DD5A72"/>
    <w:pPr>
      <w:pBdr>
        <w:top w:val="single" w:sz="18" w:space="12" w:color="F1F2F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linebreaktop">
    <w:name w:val="linebreaktop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19"/>
      <w:szCs w:val="19"/>
      <w:lang w:eastAsia="ru-RU"/>
    </w:rPr>
  </w:style>
  <w:style w:type="paragraph" w:customStyle="1" w:styleId="wp-caption">
    <w:name w:val="wp-caption"/>
    <w:basedOn w:val="a"/>
    <w:rsid w:val="00DD5A72"/>
    <w:pPr>
      <w:pBdr>
        <w:top w:val="single" w:sz="8" w:space="10" w:color="E7E4D7"/>
        <w:left w:val="single" w:sz="8" w:space="10" w:color="E7E4D7"/>
        <w:bottom w:val="single" w:sz="8" w:space="0" w:color="E7E4D7"/>
        <w:right w:val="single" w:sz="8" w:space="0" w:color="E7E4D7"/>
      </w:pBdr>
      <w:shd w:val="clear" w:color="auto" w:fill="EDEBE0"/>
      <w:spacing w:before="100" w:beforeAutospacing="1" w:after="40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5">
    <w:name w:val="dp5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10">
    <w:name w:val="dp1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20">
    <w:name w:val="dp2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25">
    <w:name w:val="dp25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30">
    <w:name w:val="dp3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40">
    <w:name w:val="dp4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50">
    <w:name w:val="dp5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60">
    <w:name w:val="dp6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70">
    <w:name w:val="dp7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80">
    <w:name w:val="dp8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dp100">
    <w:name w:val="dp100"/>
    <w:basedOn w:val="a"/>
    <w:rsid w:val="00DD5A72"/>
    <w:pPr>
      <w:spacing w:before="100" w:beforeAutospacing="1" w:after="120" w:line="240" w:lineRule="auto"/>
      <w:ind w:left="-1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thumb-gallery">
    <w:name w:val="postthumb-gallery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thumbimg-ds">
    <w:name w:val="postthumbimg-ds"/>
    <w:basedOn w:val="a"/>
    <w:rsid w:val="00DD5A72"/>
    <w:pPr>
      <w:spacing w:before="200" w:after="0" w:line="240" w:lineRule="auto"/>
      <w:ind w:left="120" w:right="4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thumbimg-dsr">
    <w:name w:val="postthumbimg-dsr"/>
    <w:basedOn w:val="a"/>
    <w:rsid w:val="00DD5A72"/>
    <w:pPr>
      <w:spacing w:before="200" w:after="0" w:line="240" w:lineRule="auto"/>
      <w:ind w:left="120" w:right="4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formclass">
    <w:name w:val="formclass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wp-polls-ul">
    <w:name w:val="wp-polls-ul"/>
    <w:basedOn w:val="a"/>
    <w:rsid w:val="00DD5A72"/>
    <w:pPr>
      <w:spacing w:line="240" w:lineRule="auto"/>
      <w:ind w:left="200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wp-polls-ans">
    <w:name w:val="wp-polls-ans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wp-polls-loading">
    <w:name w:val="wp-polls-loading"/>
    <w:basedOn w:val="a"/>
    <w:rsid w:val="00DD5A72"/>
    <w:pPr>
      <w:spacing w:before="100" w:beforeAutospacing="1" w:after="100" w:afterAutospacing="1" w:line="320" w:lineRule="atLeast"/>
      <w:jc w:val="center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wp-polls-image">
    <w:name w:val="wp-polls-image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111111"/>
      <w:sz w:val="24"/>
      <w:szCs w:val="24"/>
      <w:lang w:eastAsia="ru-RU"/>
    </w:rPr>
  </w:style>
  <w:style w:type="paragraph" w:customStyle="1" w:styleId="imgnav">
    <w:name w:val="imgnav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linkhover">
    <w:name w:val="linkhove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sred">
    <w:name w:val="sred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0"/>
      <w:szCs w:val="20"/>
      <w:lang w:eastAsia="ru-RU"/>
    </w:rPr>
  </w:style>
  <w:style w:type="paragraph" w:customStyle="1" w:styleId="sidebar">
    <w:name w:val="sideba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buttons">
    <w:name w:val="buttons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llbar">
    <w:name w:val="pollba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watermark">
    <w:name w:val="watermark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menu-header">
    <w:name w:val="menu-heade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author">
    <w:name w:val="comment-autho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meta">
    <w:name w:val="comment-meta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author-admin">
    <w:name w:val="comment-author-admin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unt">
    <w:name w:val="count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form-allowed-tags">
    <w:name w:val="form-allowed-tags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required">
    <w:name w:val="required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s-navigation">
    <w:name w:val="comments-navigation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avatar">
    <w:name w:val="avata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inputarea">
    <w:name w:val="inputarea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row">
    <w:name w:val="postrow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bypostauthor">
    <w:name w:val="bypostauthor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DD5A72"/>
    <w:rPr>
      <w:sz w:val="20"/>
      <w:szCs w:val="20"/>
      <w:bdr w:val="single" w:sz="8" w:space="2" w:color="FF0000" w:frame="1"/>
      <w:shd w:val="clear" w:color="auto" w:fill="FFFFFF"/>
    </w:rPr>
  </w:style>
  <w:style w:type="character" w:customStyle="1" w:styleId="wpcf7-not-valid-tip-no-ajax">
    <w:name w:val="wpcf7-not-valid-tip-no-ajax"/>
    <w:basedOn w:val="a0"/>
    <w:rsid w:val="00DD5A72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DD5A72"/>
  </w:style>
  <w:style w:type="character" w:customStyle="1" w:styleId="pages">
    <w:name w:val="pages"/>
    <w:basedOn w:val="a0"/>
    <w:rsid w:val="00DD5A72"/>
  </w:style>
  <w:style w:type="character" w:customStyle="1" w:styleId="current">
    <w:name w:val="current"/>
    <w:basedOn w:val="a0"/>
    <w:rsid w:val="00DD5A72"/>
  </w:style>
  <w:style w:type="character" w:customStyle="1" w:styleId="extend">
    <w:name w:val="extend"/>
    <w:basedOn w:val="a0"/>
    <w:rsid w:val="00DD5A72"/>
  </w:style>
  <w:style w:type="paragraph" w:customStyle="1" w:styleId="menu-header1">
    <w:name w:val="menu-header1"/>
    <w:basedOn w:val="a"/>
    <w:rsid w:val="00DD5A72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color w:val="111111"/>
      <w:sz w:val="31"/>
      <w:szCs w:val="31"/>
      <w:lang w:eastAsia="ru-RU"/>
    </w:rPr>
  </w:style>
  <w:style w:type="paragraph" w:customStyle="1" w:styleId="bypostauthor1">
    <w:name w:val="bypostauthor1"/>
    <w:basedOn w:val="a"/>
    <w:rsid w:val="00DD5A72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mment-author1">
    <w:name w:val="comment-author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11111"/>
      <w:spacing w:val="-24"/>
      <w:sz w:val="36"/>
      <w:szCs w:val="36"/>
      <w:lang w:eastAsia="ru-RU"/>
    </w:rPr>
  </w:style>
  <w:style w:type="paragraph" w:customStyle="1" w:styleId="comment-meta1">
    <w:name w:val="comment-meta1"/>
    <w:basedOn w:val="a"/>
    <w:rsid w:val="00DD5A72"/>
    <w:pPr>
      <w:spacing w:before="72" w:after="72" w:line="240" w:lineRule="auto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comment-author-admin1">
    <w:name w:val="comment-author-admin1"/>
    <w:basedOn w:val="a"/>
    <w:rsid w:val="00DD5A7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count1">
    <w:name w:val="count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566"/>
      <w:sz w:val="40"/>
      <w:szCs w:val="40"/>
      <w:lang w:eastAsia="ru-RU"/>
    </w:rPr>
  </w:style>
  <w:style w:type="paragraph" w:customStyle="1" w:styleId="comment-form-author1">
    <w:name w:val="comment-form-author1"/>
    <w:basedOn w:val="a"/>
    <w:rsid w:val="00DD5A72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777777"/>
      <w:sz w:val="31"/>
      <w:szCs w:val="31"/>
      <w:lang w:eastAsia="ru-RU"/>
    </w:rPr>
  </w:style>
  <w:style w:type="paragraph" w:customStyle="1" w:styleId="comment-form-comment1">
    <w:name w:val="comment-form-comment1"/>
    <w:basedOn w:val="a"/>
    <w:rsid w:val="00DD5A72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777777"/>
      <w:sz w:val="31"/>
      <w:szCs w:val="31"/>
      <w:lang w:eastAsia="ru-RU"/>
    </w:rPr>
  </w:style>
  <w:style w:type="paragraph" w:customStyle="1" w:styleId="form-allowed-tags1">
    <w:name w:val="form-allowed-tags1"/>
    <w:basedOn w:val="a"/>
    <w:rsid w:val="00DD5A72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required1">
    <w:name w:val="required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B33"/>
      <w:sz w:val="24"/>
      <w:szCs w:val="24"/>
      <w:lang w:eastAsia="ru-RU"/>
    </w:rPr>
  </w:style>
  <w:style w:type="paragraph" w:customStyle="1" w:styleId="comments-navigation1">
    <w:name w:val="comments-navigation1"/>
    <w:basedOn w:val="a"/>
    <w:rsid w:val="00DD5A72"/>
    <w:pPr>
      <w:spacing w:before="240" w:after="240" w:line="240" w:lineRule="auto"/>
    </w:pPr>
    <w:rPr>
      <w:rFonts w:ascii="Arial" w:eastAsia="Times New Roman" w:hAnsi="Arial" w:cs="Arial"/>
      <w:color w:val="111111"/>
      <w:sz w:val="29"/>
      <w:szCs w:val="29"/>
      <w:lang w:eastAsia="ru-RU"/>
    </w:rPr>
  </w:style>
  <w:style w:type="paragraph" w:customStyle="1" w:styleId="sidebar1">
    <w:name w:val="sidebar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avatar1">
    <w:name w:val="avatar1"/>
    <w:basedOn w:val="a"/>
    <w:rsid w:val="00DD5A72"/>
    <w:pPr>
      <w:spacing w:before="320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inputarea1">
    <w:name w:val="inputarea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postrow1">
    <w:name w:val="postrow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paragraph" w:customStyle="1" w:styleId="buttons1">
    <w:name w:val="buttons1"/>
    <w:basedOn w:val="a"/>
    <w:rsid w:val="00DD5A72"/>
    <w:pPr>
      <w:pBdr>
        <w:top w:val="single" w:sz="8" w:space="0" w:color="C8C8C8"/>
        <w:left w:val="single" w:sz="8" w:space="0" w:color="C8C8C8"/>
        <w:bottom w:val="single" w:sz="8" w:space="0" w:color="C8C8C8"/>
        <w:right w:val="single" w:sz="8" w:space="0" w:color="C8C8C8"/>
      </w:pBdr>
      <w:shd w:val="clear" w:color="auto" w:fill="F3F6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ru-RU"/>
    </w:rPr>
  </w:style>
  <w:style w:type="character" w:customStyle="1" w:styleId="pages1">
    <w:name w:val="pages1"/>
    <w:basedOn w:val="a0"/>
    <w:rsid w:val="00DD5A72"/>
    <w:rPr>
      <w:color w:val="000000"/>
      <w:bdr w:val="single" w:sz="8" w:space="2" w:color="000000" w:frame="1"/>
      <w:shd w:val="clear" w:color="auto" w:fill="FFFFFF"/>
    </w:rPr>
  </w:style>
  <w:style w:type="character" w:customStyle="1" w:styleId="current1">
    <w:name w:val="current1"/>
    <w:basedOn w:val="a0"/>
    <w:rsid w:val="00DD5A72"/>
    <w:rPr>
      <w:b/>
      <w:bCs/>
      <w:color w:val="000000"/>
      <w:bdr w:val="single" w:sz="8" w:space="2" w:color="000000" w:frame="1"/>
      <w:shd w:val="clear" w:color="auto" w:fill="FFFFFF"/>
    </w:rPr>
  </w:style>
  <w:style w:type="character" w:customStyle="1" w:styleId="extend1">
    <w:name w:val="extend1"/>
    <w:basedOn w:val="a0"/>
    <w:rsid w:val="00DD5A72"/>
    <w:rPr>
      <w:color w:val="000000"/>
      <w:bdr w:val="single" w:sz="8" w:space="2" w:color="000000" w:frame="1"/>
      <w:shd w:val="clear" w:color="auto" w:fill="FFFFFF"/>
    </w:rPr>
  </w:style>
  <w:style w:type="paragraph" w:customStyle="1" w:styleId="watermark1">
    <w:name w:val="watermark1"/>
    <w:basedOn w:val="a"/>
    <w:rsid w:val="00DD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ollbar1">
    <w:name w:val="pollbar1"/>
    <w:basedOn w:val="a"/>
    <w:rsid w:val="00DD5A72"/>
    <w:pPr>
      <w:pBdr>
        <w:top w:val="single" w:sz="8" w:space="0" w:color="C8C8C8"/>
        <w:left w:val="single" w:sz="8" w:space="0" w:color="C8C8C8"/>
        <w:bottom w:val="single" w:sz="8" w:space="0" w:color="C8C8C8"/>
        <w:right w:val="single" w:sz="8" w:space="0" w:color="C8C8C8"/>
      </w:pBdr>
      <w:spacing w:before="20" w:after="20" w:line="160" w:lineRule="atLeast"/>
      <w:ind w:left="20" w:right="20"/>
    </w:pPr>
    <w:rPr>
      <w:rFonts w:ascii="Times New Roman" w:eastAsia="Times New Roman" w:hAnsi="Times New Roman" w:cs="Times New Roman"/>
      <w:color w:val="111111"/>
      <w:sz w:val="12"/>
      <w:szCs w:val="12"/>
      <w:lang w:eastAsia="ru-RU"/>
    </w:rPr>
  </w:style>
  <w:style w:type="character" w:styleId="a5">
    <w:name w:val="Strong"/>
    <w:basedOn w:val="a0"/>
    <w:uiPriority w:val="22"/>
    <w:qFormat/>
    <w:rsid w:val="00DD5A72"/>
    <w:rPr>
      <w:b/>
      <w:bCs/>
    </w:rPr>
  </w:style>
  <w:style w:type="character" w:styleId="a6">
    <w:name w:val="Emphasis"/>
    <w:basedOn w:val="a0"/>
    <w:uiPriority w:val="20"/>
    <w:qFormat/>
    <w:rsid w:val="00DD5A72"/>
    <w:rPr>
      <w:i/>
      <w:iCs/>
    </w:rPr>
  </w:style>
  <w:style w:type="character" w:customStyle="1" w:styleId="meta-prep">
    <w:name w:val="meta-prep"/>
    <w:basedOn w:val="a0"/>
    <w:rsid w:val="00DD5A72"/>
  </w:style>
  <w:style w:type="character" w:customStyle="1" w:styleId="entry-date1">
    <w:name w:val="entry-date1"/>
    <w:basedOn w:val="a0"/>
    <w:rsid w:val="00DD5A72"/>
    <w:rPr>
      <w:color w:val="BBBBBB"/>
    </w:rPr>
  </w:style>
  <w:style w:type="character" w:customStyle="1" w:styleId="meta-sep">
    <w:name w:val="meta-sep"/>
    <w:basedOn w:val="a0"/>
    <w:rsid w:val="00DD5A72"/>
  </w:style>
  <w:style w:type="character" w:customStyle="1" w:styleId="author">
    <w:name w:val="author"/>
    <w:basedOn w:val="a0"/>
    <w:rsid w:val="00DD5A72"/>
  </w:style>
  <w:style w:type="character" w:customStyle="1" w:styleId="meta-nav">
    <w:name w:val="meta-nav"/>
    <w:basedOn w:val="a0"/>
    <w:rsid w:val="00DD5A7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5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5A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5A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5A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A72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DD5A72"/>
    <w:rPr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DD5A72"/>
    <w:pPr>
      <w:shd w:val="clear" w:color="auto" w:fill="FFFFFF"/>
      <w:spacing w:after="0" w:line="226" w:lineRule="exact"/>
      <w:ind w:firstLine="400"/>
      <w:jc w:val="both"/>
      <w:outlineLvl w:val="0"/>
    </w:pPr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8E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5074"/>
  </w:style>
  <w:style w:type="paragraph" w:styleId="ab">
    <w:name w:val="footer"/>
    <w:basedOn w:val="a"/>
    <w:link w:val="ac"/>
    <w:uiPriority w:val="99"/>
    <w:unhideWhenUsed/>
    <w:rsid w:val="008E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963">
          <w:marLeft w:val="0"/>
          <w:marRight w:val="0"/>
          <w:marTop w:val="80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7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9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35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826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6156789">
              <w:marLeft w:val="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58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75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2540">
                          <w:marLeft w:val="0"/>
                          <w:marRight w:val="0"/>
                          <w:marTop w:val="1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554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7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999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44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5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single" w:sz="8" w:space="5" w:color="CCCCCC"/>
                            <w:bottom w:val="single" w:sz="8" w:space="10" w:color="CCCCCC"/>
                            <w:right w:val="single" w:sz="8" w:space="5" w:color="CCCCCC"/>
                          </w:divBdr>
                        </w:div>
                      </w:divsChild>
                    </w:div>
                  </w:divsChild>
                </w:div>
                <w:div w:id="3459127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44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0" w:color="CCCCCC"/>
                            <w:left w:val="single" w:sz="8" w:space="5" w:color="CCCCCC"/>
                            <w:bottom w:val="single" w:sz="8" w:space="10" w:color="CCCCCC"/>
                            <w:right w:val="single" w:sz="8" w:space="5" w:color="CCCCCC"/>
                          </w:divBdr>
                        </w:div>
                      </w:divsChild>
                    </w:div>
                  </w:divsChild>
                </w:div>
                <w:div w:id="14091584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679645">
              <w:marLeft w:val="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1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61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8385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5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EB6811A1F09BB214DC2C19EDE59434C7F8FB7207EEA355D9A71B2FBBB67817A76AF3066030956Fw7j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6634</Words>
  <Characters>37815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Ростовской области</Company>
  <LinksUpToDate>false</LinksUpToDate>
  <CharactersWithSpaces>44361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 Анна Владимировна</dc:creator>
  <cp:lastModifiedBy>Пользователь</cp:lastModifiedBy>
  <cp:revision>16</cp:revision>
  <cp:lastPrinted>2012-12-10T11:24:00Z</cp:lastPrinted>
  <dcterms:created xsi:type="dcterms:W3CDTF">2012-12-05T13:11:00Z</dcterms:created>
  <dcterms:modified xsi:type="dcterms:W3CDTF">2012-12-10T11:25:00Z</dcterms:modified>
</cp:coreProperties>
</file>