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F3" w:rsidRDefault="001D3AB3" w:rsidP="001D3AB3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3AB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D3AB3" w:rsidRDefault="00775E01" w:rsidP="001D3AB3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BC1FF3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лану внутреннего финансового контроля</w:t>
      </w:r>
    </w:p>
    <w:p w:rsidR="00BC1FF3" w:rsidRDefault="00BC1FF3" w:rsidP="001D3AB3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управления ветеринарии</w:t>
      </w:r>
    </w:p>
    <w:p w:rsidR="00BC1FF3" w:rsidRPr="001D3AB3" w:rsidRDefault="00BC1FF3" w:rsidP="001D3AB3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Ростовской области</w:t>
      </w:r>
      <w:bookmarkStart w:id="0" w:name="_GoBack"/>
      <w:bookmarkEnd w:id="0"/>
    </w:p>
    <w:p w:rsidR="00ED0B52" w:rsidRDefault="00594C78" w:rsidP="004653D7">
      <w:pPr>
        <w:tabs>
          <w:tab w:val="left" w:pos="11907"/>
          <w:tab w:val="left" w:pos="121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D">
        <w:rPr>
          <w:rFonts w:ascii="Times New Roman" w:hAnsi="Times New Roman" w:cs="Times New Roman"/>
          <w:b/>
          <w:sz w:val="24"/>
          <w:szCs w:val="24"/>
        </w:rPr>
        <w:t>О</w:t>
      </w:r>
      <w:r w:rsidR="00ED0B52" w:rsidRPr="0045760D">
        <w:rPr>
          <w:rFonts w:ascii="Times New Roman" w:hAnsi="Times New Roman" w:cs="Times New Roman"/>
          <w:b/>
          <w:sz w:val="24"/>
          <w:szCs w:val="24"/>
        </w:rPr>
        <w:t>ценка бюджетных рисков</w:t>
      </w:r>
    </w:p>
    <w:p w:rsidR="001D3AB3" w:rsidRPr="001D3AB3" w:rsidRDefault="001D3AB3" w:rsidP="00086A3A">
      <w:pPr>
        <w:tabs>
          <w:tab w:val="left" w:pos="1190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21938" w:type="dxa"/>
        <w:tblLayout w:type="fixed"/>
        <w:tblLook w:val="04A0"/>
      </w:tblPr>
      <w:tblGrid>
        <w:gridCol w:w="534"/>
        <w:gridCol w:w="2126"/>
        <w:gridCol w:w="3118"/>
        <w:gridCol w:w="5245"/>
        <w:gridCol w:w="1701"/>
        <w:gridCol w:w="1560"/>
        <w:gridCol w:w="1350"/>
        <w:gridCol w:w="1276"/>
        <w:gridCol w:w="1484"/>
        <w:gridCol w:w="1493"/>
        <w:gridCol w:w="2051"/>
      </w:tblGrid>
      <w:tr w:rsidR="00AA6066" w:rsidRPr="0045760D" w:rsidTr="00AA6066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процедуры</w:t>
            </w:r>
          </w:p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(действия по формированию документов, необходимых для выполнения бюджетных процедур)</w:t>
            </w:r>
          </w:p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(содержание) бюджетного риска</w:t>
            </w:r>
          </w:p>
        </w:tc>
        <w:tc>
          <w:tcPr>
            <w:tcW w:w="1701" w:type="dxa"/>
            <w:vMerge w:val="restart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возникновения бюджетного риска (критерий «вероятность»)</w:t>
            </w:r>
          </w:p>
        </w:tc>
        <w:tc>
          <w:tcPr>
            <w:tcW w:w="5670" w:type="dxa"/>
            <w:gridSpan w:val="4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 возникновения бюджетного риска (критерий «последствия»)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Совокупная оценка бюджетного риска</w:t>
            </w:r>
          </w:p>
        </w:tc>
        <w:tc>
          <w:tcPr>
            <w:tcW w:w="2051" w:type="dxa"/>
            <w:vMerge w:val="restart"/>
          </w:tcPr>
          <w:p w:rsidR="00AA6066" w:rsidRPr="0045760D" w:rsidRDefault="00AA6066" w:rsidP="003E0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Необходимость контроля заведующего сектором финансового планирования, бухгалтерского учета и отчетности/ самоконтроль </w:t>
            </w:r>
            <w:r w:rsidR="003E0145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заведующего сектором</w:t>
            </w:r>
          </w:p>
        </w:tc>
      </w:tr>
      <w:tr w:rsidR="00AA6066" w:rsidRPr="0045760D" w:rsidTr="00AA6066">
        <w:trPr>
          <w:cantSplit/>
          <w:tblHeader/>
        </w:trPr>
        <w:tc>
          <w:tcPr>
            <w:tcW w:w="534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 критерию в совокупности</w:t>
            </w:r>
          </w:p>
        </w:tc>
        <w:tc>
          <w:tcPr>
            <w:tcW w:w="4110" w:type="dxa"/>
            <w:gridSpan w:val="3"/>
            <w:vAlign w:val="center"/>
          </w:tcPr>
          <w:p w:rsidR="00AA6066" w:rsidRPr="0045760D" w:rsidRDefault="00AA6066" w:rsidP="00934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размеру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66" w:rsidRPr="0045760D" w:rsidTr="00AA6066">
        <w:trPr>
          <w:cantSplit/>
          <w:tblHeader/>
        </w:trPr>
        <w:tc>
          <w:tcPr>
            <w:tcW w:w="534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наносимого ущерба</w:t>
            </w:r>
          </w:p>
        </w:tc>
        <w:tc>
          <w:tcPr>
            <w:tcW w:w="1276" w:type="dxa"/>
            <w:vAlign w:val="center"/>
          </w:tcPr>
          <w:p w:rsidR="00AA6066" w:rsidRPr="0045760D" w:rsidRDefault="00AA6066" w:rsidP="00086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репутации </w:t>
            </w:r>
          </w:p>
        </w:tc>
        <w:tc>
          <w:tcPr>
            <w:tcW w:w="1484" w:type="dxa"/>
            <w:vAlign w:val="center"/>
          </w:tcPr>
          <w:p w:rsidR="00AA6066" w:rsidRPr="0045760D" w:rsidRDefault="00AA6066" w:rsidP="00934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налагаемы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санкци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допущенное нарушение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AA6066" w:rsidRPr="0045760D" w:rsidRDefault="00AA6066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66" w:rsidRPr="0045760D" w:rsidTr="00AA6066">
        <w:tc>
          <w:tcPr>
            <w:tcW w:w="534" w:type="dxa"/>
            <w:vMerge w:val="restart"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документов в министерство финансов Ростовской области, необходимых для составления и рассмотрения проекта областного бюджета</w:t>
            </w:r>
          </w:p>
        </w:tc>
        <w:tc>
          <w:tcPr>
            <w:tcW w:w="3118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Подготовка:</w:t>
            </w:r>
          </w:p>
          <w:p w:rsidR="00AA6066" w:rsidRDefault="00AA6066" w:rsidP="0084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-  обоснований к расчетам ассигнований с указанием необходимых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AA6066" w:rsidRPr="00614ED5" w:rsidRDefault="00AA6066" w:rsidP="0084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расчетов </w:t>
            </w:r>
            <w:r w:rsidRPr="00086A3A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ассигнований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 следующий очередной финансовый год и заполнение приложений в соответствии с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Ростовской области;</w:t>
            </w:r>
          </w:p>
        </w:tc>
        <w:tc>
          <w:tcPr>
            <w:tcW w:w="5245" w:type="dxa"/>
          </w:tcPr>
          <w:p w:rsidR="00AA6066" w:rsidRDefault="00AA6066" w:rsidP="0051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51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66" w:rsidRPr="0045760D" w:rsidRDefault="00AA6066" w:rsidP="00AA6066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D916CD" w:rsidRDefault="00AA6066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614ED5">
        <w:trPr>
          <w:trHeight w:val="616"/>
        </w:trPr>
        <w:tc>
          <w:tcPr>
            <w:tcW w:w="534" w:type="dxa"/>
            <w:vMerge/>
          </w:tcPr>
          <w:p w:rsidR="00AA6066" w:rsidRPr="0045760D" w:rsidRDefault="00AA6066" w:rsidP="00ED0B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ED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сроков представления документов в министерство финансов Ростовской области</w:t>
            </w:r>
          </w:p>
          <w:p w:rsidR="00AA6066" w:rsidRPr="0045760D" w:rsidRDefault="00AA6066" w:rsidP="00ED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D916CD" w:rsidRDefault="00AA6066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614ED5" w:rsidRPr="00614ED5" w:rsidRDefault="00614ED5" w:rsidP="00614ED5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ED0B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ED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Необоснованность ассигнований по направлениям расходов </w:t>
            </w:r>
          </w:p>
        </w:tc>
        <w:tc>
          <w:tcPr>
            <w:tcW w:w="1701" w:type="dxa"/>
          </w:tcPr>
          <w:p w:rsidR="00AA6066" w:rsidRPr="00D916CD" w:rsidRDefault="00AA6066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Подготовка планового реестра расходных обязательств</w:t>
            </w:r>
          </w:p>
        </w:tc>
        <w:tc>
          <w:tcPr>
            <w:tcW w:w="5245" w:type="dxa"/>
          </w:tcPr>
          <w:p w:rsidR="00AA6066" w:rsidRPr="0045760D" w:rsidRDefault="00AA6066" w:rsidP="0051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D97221" w:rsidRDefault="00AA6066" w:rsidP="005125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51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сроков представления документов в министерство финансов Ростовской области</w:t>
            </w:r>
          </w:p>
          <w:p w:rsidR="00AA6066" w:rsidRPr="00D97221" w:rsidRDefault="00AA6066" w:rsidP="005125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D916CD" w:rsidTr="00AA6066">
        <w:trPr>
          <w:trHeight w:val="276"/>
        </w:trPr>
        <w:tc>
          <w:tcPr>
            <w:tcW w:w="534" w:type="dxa"/>
            <w:vMerge w:val="restart"/>
          </w:tcPr>
          <w:p w:rsidR="00AA6066" w:rsidRPr="0045760D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</w:tcPr>
          <w:p w:rsidR="00AA6066" w:rsidRPr="00D97221" w:rsidRDefault="00AA6066" w:rsidP="00973DB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представление документов в министерство финансов Ростовской области, необходимых для составления и ведения кассового плана по расходам областного бюджета </w:t>
            </w:r>
          </w:p>
        </w:tc>
        <w:tc>
          <w:tcPr>
            <w:tcW w:w="3118" w:type="dxa"/>
            <w:vMerge w:val="restart"/>
          </w:tcPr>
          <w:p w:rsidR="00973DBE" w:rsidRDefault="00AA6066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направление  в министерство финансов Ростовской области ежемесячного </w:t>
            </w:r>
            <w:r w:rsidRPr="0065281C">
              <w:rPr>
                <w:rFonts w:ascii="Times New Roman" w:hAnsi="Times New Roman" w:cs="Times New Roman"/>
                <w:sz w:val="20"/>
                <w:szCs w:val="20"/>
              </w:rPr>
              <w:t>кассового плана по расходам</w:t>
            </w:r>
          </w:p>
          <w:p w:rsidR="00AA6066" w:rsidRPr="00973DBE" w:rsidRDefault="00973DBE" w:rsidP="00973DBE">
            <w:pPr>
              <w:tabs>
                <w:tab w:val="left" w:pos="9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66" w:rsidRPr="00D97221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Низкое качество кассового планирования (наличие необоснованно внесенных изменений в кассовый план)</w:t>
            </w:r>
          </w:p>
          <w:p w:rsidR="00AA6066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66" w:rsidRPr="00D97221" w:rsidRDefault="00AA6066" w:rsidP="002E5C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D97221" w:rsidRDefault="00AA6066" w:rsidP="002E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сроков представления документов в министерство финансов Ростовской области</w:t>
            </w:r>
          </w:p>
        </w:tc>
        <w:tc>
          <w:tcPr>
            <w:tcW w:w="1701" w:type="dxa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D916CD" w:rsidTr="00AA6066">
        <w:trPr>
          <w:trHeight w:val="276"/>
        </w:trPr>
        <w:tc>
          <w:tcPr>
            <w:tcW w:w="534" w:type="dxa"/>
            <w:vMerge w:val="restart"/>
          </w:tcPr>
          <w:p w:rsidR="00AA6066" w:rsidRPr="001C170E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8F"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 и ведение бюджетной росписи</w:t>
            </w:r>
          </w:p>
        </w:tc>
        <w:tc>
          <w:tcPr>
            <w:tcW w:w="3118" w:type="dxa"/>
            <w:vMerge w:val="restart"/>
          </w:tcPr>
          <w:p w:rsidR="00AA6066" w:rsidRPr="0045760D" w:rsidRDefault="00AA6066" w:rsidP="0090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бюджетной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росписи</w:t>
            </w:r>
          </w:p>
        </w:tc>
        <w:tc>
          <w:tcPr>
            <w:tcW w:w="5245" w:type="dxa"/>
          </w:tcPr>
          <w:p w:rsidR="00AA6066" w:rsidRDefault="00AA6066" w:rsidP="002C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D97221" w:rsidRDefault="00AA6066" w:rsidP="002C76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2C7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2C7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C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C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C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C7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2C7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AA6066" w:rsidRPr="00D97221" w:rsidRDefault="00AA6066" w:rsidP="00923C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Default="00AA6066" w:rsidP="002C7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AA6066" w:rsidRPr="00D97221" w:rsidRDefault="00AA6066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A6066" w:rsidRPr="0045760D" w:rsidRDefault="00AA6066" w:rsidP="0090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бюджетную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финансового года</w:t>
            </w:r>
          </w:p>
        </w:tc>
        <w:tc>
          <w:tcPr>
            <w:tcW w:w="5245" w:type="dxa"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923C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AA6066" w:rsidRPr="002C0BD6" w:rsidRDefault="00AA6066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01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AA6066" w:rsidRPr="009B4247" w:rsidRDefault="00AA6066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rPr>
          <w:trHeight w:val="276"/>
        </w:trPr>
        <w:tc>
          <w:tcPr>
            <w:tcW w:w="534" w:type="dxa"/>
            <w:vMerge w:val="restart"/>
          </w:tcPr>
          <w:p w:rsidR="00AA6066" w:rsidRPr="001C170E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 и ведение бюджетной сметы</w:t>
            </w:r>
          </w:p>
        </w:tc>
        <w:tc>
          <w:tcPr>
            <w:tcW w:w="3118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расчетов и обоснований для формирования бюджетной сметы </w:t>
            </w:r>
          </w:p>
        </w:tc>
        <w:tc>
          <w:tcPr>
            <w:tcW w:w="5245" w:type="dxa"/>
          </w:tcPr>
          <w:p w:rsidR="00AA6066" w:rsidRDefault="00AA6066" w:rsidP="0045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D97221" w:rsidRDefault="00AA6066" w:rsidP="0045760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431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Default="00AA6066" w:rsidP="0065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включение расходов в бюджетную смету </w:t>
            </w:r>
          </w:p>
          <w:p w:rsidR="00AA6066" w:rsidRPr="00D97221" w:rsidRDefault="00AA6066" w:rsidP="006528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самоконтроль заведующего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512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AA6066" w:rsidRPr="00D97221" w:rsidRDefault="00AA6066" w:rsidP="00512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512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AA6066" w:rsidRPr="00D97221" w:rsidRDefault="00AA6066" w:rsidP="00512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rPr>
          <w:trHeight w:val="287"/>
        </w:trPr>
        <w:tc>
          <w:tcPr>
            <w:tcW w:w="534" w:type="dxa"/>
            <w:vMerge/>
          </w:tcPr>
          <w:p w:rsidR="00AA6066" w:rsidRPr="0045760D" w:rsidRDefault="00AA6066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A6066" w:rsidRPr="0045760D" w:rsidRDefault="00AA6066" w:rsidP="00B72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бюджетной сметы</w:t>
            </w:r>
          </w:p>
        </w:tc>
        <w:tc>
          <w:tcPr>
            <w:tcW w:w="5245" w:type="dxa"/>
          </w:tcPr>
          <w:p w:rsidR="00AA6066" w:rsidRDefault="00AA6066" w:rsidP="00B7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D97221" w:rsidRDefault="00AA6066" w:rsidP="00B723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AA6066" w:rsidRPr="009B4247" w:rsidRDefault="00AA6066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614ED5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rPr>
          <w:trHeight w:val="336"/>
        </w:trPr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Default="00AA6066" w:rsidP="009B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AA6066" w:rsidRPr="00D97221" w:rsidRDefault="00AA6066" w:rsidP="009B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5245" w:type="dxa"/>
          </w:tcPr>
          <w:p w:rsidR="00AA6066" w:rsidRPr="0045760D" w:rsidRDefault="00AA6066" w:rsidP="0043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4314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AA6066" w:rsidRPr="002C0BD6" w:rsidRDefault="00AA6066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431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включение расходов в бюджетную смету </w:t>
            </w:r>
          </w:p>
          <w:p w:rsidR="00AA6066" w:rsidRPr="00D97221" w:rsidRDefault="00AA6066" w:rsidP="004314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AA6066" w:rsidRPr="009B4247" w:rsidRDefault="00AA6066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AA6066" w:rsidRPr="00D916CD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D916CD" w:rsidRDefault="00AA6066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 w:val="restart"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</w:t>
            </w:r>
          </w:p>
        </w:tc>
        <w:tc>
          <w:tcPr>
            <w:tcW w:w="3118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 и отчислений во внебюджетные фонды</w:t>
            </w:r>
          </w:p>
        </w:tc>
        <w:tc>
          <w:tcPr>
            <w:tcW w:w="5245" w:type="dxa"/>
          </w:tcPr>
          <w:p w:rsidR="00AA6066" w:rsidRPr="00B86EE7" w:rsidRDefault="00AA6066" w:rsidP="00182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требований нормативных правовых актов (влекущее за собой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неправильный расчет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платы)</w:t>
            </w:r>
          </w:p>
        </w:tc>
        <w:tc>
          <w:tcPr>
            <w:tcW w:w="1701" w:type="dxa"/>
          </w:tcPr>
          <w:p w:rsidR="00AA6066" w:rsidRPr="00B86EE7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560" w:type="dxa"/>
          </w:tcPr>
          <w:p w:rsidR="00AA6066" w:rsidRPr="00B86EE7" w:rsidRDefault="00AA6066" w:rsidP="0031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2051" w:type="dxa"/>
          </w:tcPr>
          <w:p w:rsidR="00AA6066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Default="00AA6066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установленных сроков выплаты заработной платы</w:t>
            </w:r>
          </w:p>
          <w:p w:rsidR="00AA6066" w:rsidRPr="00B86EE7" w:rsidRDefault="00AA6066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066" w:rsidRPr="00B86EE7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B86EE7" w:rsidRDefault="00AA6066" w:rsidP="00467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Неполное и (или) несвоевременное перечисление средств во внебюджетные фонды</w:t>
            </w:r>
          </w:p>
          <w:p w:rsidR="00AA6066" w:rsidRPr="00B86EE7" w:rsidRDefault="00AA6066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B86EE7" w:rsidRDefault="00AA6066" w:rsidP="0031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B86EE7" w:rsidRDefault="00AA6066" w:rsidP="00467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Необоснованное начисление заработной платы</w:t>
            </w:r>
          </w:p>
          <w:p w:rsidR="00AA6066" w:rsidRPr="00B86EE7" w:rsidRDefault="00AA6066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066" w:rsidRPr="00B86EE7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B86EE7" w:rsidRDefault="00AA6066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350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B86EE7" w:rsidRDefault="00AA6066" w:rsidP="00B8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2051" w:type="dxa"/>
          </w:tcPr>
          <w:p w:rsidR="00AA6066" w:rsidRPr="00B86EE7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AA6066" w:rsidRPr="00B86EE7" w:rsidRDefault="00AA6066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066" w:rsidRPr="00B86EE7" w:rsidRDefault="00AA6066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B86EE7" w:rsidRDefault="00AA6066" w:rsidP="0031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Регистрация государственных контрактов</w:t>
            </w:r>
          </w:p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A76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AA6066" w:rsidRPr="0045760D" w:rsidRDefault="00AA6066" w:rsidP="00A76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B86EE7" w:rsidRDefault="00AA6066" w:rsidP="00A7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B86EE7" w:rsidRDefault="00AA6066" w:rsidP="00A7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A7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A7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A7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A7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182D92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 w:val="restart"/>
          </w:tcPr>
          <w:p w:rsidR="00AA6066" w:rsidRPr="001C170E" w:rsidRDefault="00AA6066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бюджетных обязательств</w:t>
            </w:r>
          </w:p>
        </w:tc>
        <w:tc>
          <w:tcPr>
            <w:tcW w:w="3118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бюджетного обязательства</w:t>
            </w:r>
          </w:p>
        </w:tc>
        <w:tc>
          <w:tcPr>
            <w:tcW w:w="5245" w:type="dxa"/>
          </w:tcPr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B86EE7" w:rsidRDefault="00AA6066" w:rsidP="0066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066" w:rsidRPr="00B86EE7" w:rsidRDefault="00AA6066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B86EE7" w:rsidRDefault="00AA6066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182D92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Неполное и (или) несвоевременное принятие бюджетных обязательств</w:t>
            </w:r>
          </w:p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B86EE7" w:rsidRDefault="00AA6066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B86EE7" w:rsidRDefault="00AA6066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AA6066" w:rsidRPr="00661C83" w:rsidRDefault="00AA6066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182D92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бюджетного обязательства, превышающего сметные назначения</w:t>
            </w:r>
          </w:p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B86EE7" w:rsidRDefault="00AA6066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B86EE7" w:rsidRDefault="00AA6066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182D92" w:rsidP="00614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182D92" w:rsidRPr="0045760D" w:rsidTr="00AA6066">
        <w:tc>
          <w:tcPr>
            <w:tcW w:w="534" w:type="dxa"/>
            <w:vMerge/>
          </w:tcPr>
          <w:p w:rsidR="00182D92" w:rsidRPr="0045760D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2D92" w:rsidRPr="0045760D" w:rsidRDefault="00182D92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средств областного бюджета</w:t>
            </w:r>
          </w:p>
          <w:p w:rsidR="00182D92" w:rsidRPr="00B86EE7" w:rsidRDefault="00182D92" w:rsidP="0066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D92" w:rsidRPr="00B86EE7" w:rsidRDefault="00182D92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560" w:type="dxa"/>
          </w:tcPr>
          <w:p w:rsidR="00182D92" w:rsidRPr="00B86EE7" w:rsidRDefault="00182D92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182D92" w:rsidRPr="00B86EE7" w:rsidRDefault="00182D92" w:rsidP="00B8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2051" w:type="dxa"/>
          </w:tcPr>
          <w:p w:rsidR="00182D92" w:rsidRDefault="00182D92" w:rsidP="00182D92">
            <w:pPr>
              <w:jc w:val="center"/>
            </w:pPr>
            <w:r w:rsidRPr="0014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Pr="00145C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заведующего сектором</w:t>
            </w:r>
          </w:p>
        </w:tc>
      </w:tr>
      <w:tr w:rsidR="00182D92" w:rsidRPr="0045760D" w:rsidTr="00AA6066">
        <w:tc>
          <w:tcPr>
            <w:tcW w:w="534" w:type="dxa"/>
            <w:vMerge/>
          </w:tcPr>
          <w:p w:rsidR="00182D92" w:rsidRPr="0045760D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Формирование заявки на оплату расходов для направления в министерство финансов Ростовской области</w:t>
            </w:r>
          </w:p>
        </w:tc>
        <w:tc>
          <w:tcPr>
            <w:tcW w:w="5245" w:type="dxa"/>
          </w:tcPr>
          <w:p w:rsidR="00182D92" w:rsidRDefault="00182D92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182D92" w:rsidRPr="00B86EE7" w:rsidRDefault="00182D92" w:rsidP="0066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D92" w:rsidRPr="00B86EE7" w:rsidRDefault="00182D92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182D92" w:rsidRPr="00B86EE7" w:rsidRDefault="00182D92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182D92" w:rsidRPr="00661C83" w:rsidRDefault="00182D92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D92" w:rsidRPr="00661C83" w:rsidRDefault="00182D92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182D92" w:rsidRPr="00661C83" w:rsidRDefault="00182D92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182D92" w:rsidRPr="00D916CD" w:rsidRDefault="00182D92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182D92" w:rsidRDefault="00182D92" w:rsidP="00182D92">
            <w:pPr>
              <w:jc w:val="center"/>
            </w:pPr>
            <w:r w:rsidRPr="00145CE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182D92" w:rsidRPr="0045760D" w:rsidTr="00AA6066">
        <w:tc>
          <w:tcPr>
            <w:tcW w:w="534" w:type="dxa"/>
            <w:vMerge/>
          </w:tcPr>
          <w:p w:rsidR="00182D92" w:rsidRPr="0045760D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2D92" w:rsidRDefault="00182D92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Неполное и (или) несвоевременное исполнение контрактных обязательств</w:t>
            </w:r>
          </w:p>
          <w:p w:rsidR="00182D92" w:rsidRPr="0045760D" w:rsidRDefault="00182D92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2D92" w:rsidRPr="00B86EE7" w:rsidRDefault="00182D92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182D92" w:rsidRPr="00B86EE7" w:rsidRDefault="00182D92" w:rsidP="008E2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182D92" w:rsidRPr="00D916CD" w:rsidRDefault="00182D92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182D92" w:rsidRDefault="00182D92" w:rsidP="00182D92">
            <w:pPr>
              <w:jc w:val="center"/>
            </w:pPr>
            <w:r w:rsidRPr="009C63E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182D92" w:rsidRPr="0045760D" w:rsidTr="00AA6066">
        <w:tc>
          <w:tcPr>
            <w:tcW w:w="534" w:type="dxa"/>
            <w:vMerge/>
          </w:tcPr>
          <w:p w:rsidR="00182D92" w:rsidRPr="0045760D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2D92" w:rsidRDefault="00182D92" w:rsidP="00C35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 документации по приемке товаров (работ, услуг) предмету (условиям) государственного контракта </w:t>
            </w:r>
          </w:p>
          <w:p w:rsidR="00182D92" w:rsidRPr="0045760D" w:rsidRDefault="00182D92" w:rsidP="00C35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2D92" w:rsidRPr="00B86EE7" w:rsidRDefault="00182D92" w:rsidP="0046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182D92" w:rsidRPr="00B86EE7" w:rsidRDefault="00182D92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182D92" w:rsidRPr="00661C83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182D92" w:rsidRPr="00D916CD" w:rsidRDefault="00182D92" w:rsidP="0046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182D92" w:rsidRDefault="00182D92" w:rsidP="00182D92">
            <w:pPr>
              <w:jc w:val="center"/>
            </w:pPr>
            <w:r w:rsidRPr="009C63E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182D92" w:rsidRPr="0045760D" w:rsidTr="00AA6066">
        <w:tc>
          <w:tcPr>
            <w:tcW w:w="534" w:type="dxa"/>
            <w:vMerge/>
          </w:tcPr>
          <w:p w:rsidR="00182D92" w:rsidRPr="0045760D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2D92" w:rsidRPr="0045760D" w:rsidRDefault="00182D92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  <w:p w:rsidR="00182D92" w:rsidRPr="0045760D" w:rsidRDefault="00182D92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2D92" w:rsidRPr="00B86EE7" w:rsidRDefault="00182D92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182D92" w:rsidRPr="00B86EE7" w:rsidRDefault="00182D92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182D92" w:rsidRPr="00661C83" w:rsidRDefault="00182D92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182D92" w:rsidRPr="00661C83" w:rsidRDefault="00182D92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182D92" w:rsidRPr="00661C83" w:rsidRDefault="00182D92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182D92" w:rsidRPr="00D916CD" w:rsidRDefault="00182D92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2051" w:type="dxa"/>
          </w:tcPr>
          <w:p w:rsidR="00182D92" w:rsidRDefault="00182D92" w:rsidP="00182D92">
            <w:pPr>
              <w:jc w:val="center"/>
            </w:pPr>
            <w:r w:rsidRPr="009C63E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182D92" w:rsidRPr="0045760D" w:rsidTr="00AA6066">
        <w:tc>
          <w:tcPr>
            <w:tcW w:w="534" w:type="dxa"/>
            <w:vMerge/>
          </w:tcPr>
          <w:p w:rsidR="00182D92" w:rsidRPr="0045760D" w:rsidRDefault="00182D92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2D92" w:rsidRPr="0045760D" w:rsidRDefault="00182D92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2D92" w:rsidRDefault="00182D92" w:rsidP="00661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182D92" w:rsidRPr="002C0BD6" w:rsidRDefault="00182D92" w:rsidP="00661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D92" w:rsidRPr="00B86EE7" w:rsidRDefault="00182D92" w:rsidP="008E2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182D92" w:rsidRPr="00B86EE7" w:rsidRDefault="00182D92" w:rsidP="008E2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182D92" w:rsidRPr="00661C83" w:rsidRDefault="00182D92" w:rsidP="008E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182D92" w:rsidRPr="00661C83" w:rsidRDefault="00182D92" w:rsidP="008E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182D92" w:rsidRPr="00661C83" w:rsidRDefault="00182D92" w:rsidP="008E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182D92" w:rsidRPr="00D916CD" w:rsidRDefault="00182D92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182D92" w:rsidRDefault="00182D92" w:rsidP="00182D92">
            <w:pPr>
              <w:jc w:val="center"/>
            </w:pPr>
            <w:r w:rsidRPr="009C63E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F3C3D">
              <w:rPr>
                <w:rFonts w:ascii="Times New Roman" w:hAnsi="Times New Roman" w:cs="Times New Roman"/>
                <w:sz w:val="20"/>
                <w:szCs w:val="20"/>
              </w:rPr>
              <w:t xml:space="preserve"> кассовый расход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для направления </w:t>
            </w:r>
            <w:r w:rsidRPr="00221D91">
              <w:rPr>
                <w:rFonts w:ascii="Times New Roman" w:hAnsi="Times New Roman" w:cs="Times New Roman"/>
                <w:sz w:val="20"/>
                <w:szCs w:val="20"/>
              </w:rPr>
              <w:t>в Управление Федерального казначейства</w:t>
            </w:r>
          </w:p>
        </w:tc>
        <w:tc>
          <w:tcPr>
            <w:tcW w:w="5245" w:type="dxa"/>
          </w:tcPr>
          <w:p w:rsidR="00AA6066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B86EE7" w:rsidRDefault="00AA6066" w:rsidP="0066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066" w:rsidRPr="00B86EE7" w:rsidRDefault="00AA6066" w:rsidP="00754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B86EE7" w:rsidRDefault="00AA6066" w:rsidP="00754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7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7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7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182D92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 w:val="restart"/>
          </w:tcPr>
          <w:p w:rsidR="00AA6066" w:rsidRPr="0045760D" w:rsidRDefault="00AA6066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Процедуры ведения бюджетного учета</w:t>
            </w:r>
          </w:p>
        </w:tc>
        <w:tc>
          <w:tcPr>
            <w:tcW w:w="3118" w:type="dxa"/>
            <w:vMerge w:val="restart"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к учету первичных учетных документов </w:t>
            </w:r>
          </w:p>
        </w:tc>
        <w:tc>
          <w:tcPr>
            <w:tcW w:w="5245" w:type="dxa"/>
          </w:tcPr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661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661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66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66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66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принятие к учету первичных учетных документов</w:t>
            </w:r>
          </w:p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</w:tc>
        <w:tc>
          <w:tcPr>
            <w:tcW w:w="1701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A6066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Отражение информации, указанной в первичных учетных документах, в регистрах бюджетного учета</w:t>
            </w:r>
          </w:p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A6066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инвентаризаций</w:t>
            </w:r>
          </w:p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проведение инвентаризаций</w:t>
            </w:r>
          </w:p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rPr>
          <w:trHeight w:val="608"/>
        </w:trPr>
        <w:tc>
          <w:tcPr>
            <w:tcW w:w="534" w:type="dxa"/>
            <w:vMerge/>
          </w:tcPr>
          <w:p w:rsidR="00AA6066" w:rsidRPr="0045760D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6F21CB" w:rsidRDefault="00AA6066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AA6066" w:rsidRPr="00661C83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D916CD" w:rsidTr="00AA6066">
        <w:trPr>
          <w:trHeight w:val="277"/>
        </w:trPr>
        <w:tc>
          <w:tcPr>
            <w:tcW w:w="534" w:type="dxa"/>
            <w:vMerge w:val="restart"/>
          </w:tcPr>
          <w:p w:rsidR="00AA6066" w:rsidRPr="001C170E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бюджетной отчетности</w:t>
            </w:r>
          </w:p>
        </w:tc>
        <w:tc>
          <w:tcPr>
            <w:tcW w:w="3118" w:type="dxa"/>
            <w:vMerge w:val="restart"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бюджетной отчетности</w:t>
            </w:r>
          </w:p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2E5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Недостоверность  бюджетной отчетности</w:t>
            </w:r>
          </w:p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бюджетной отчетности в министерство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 Ростовской области</w:t>
            </w:r>
          </w:p>
        </w:tc>
        <w:tc>
          <w:tcPr>
            <w:tcW w:w="5245" w:type="dxa"/>
          </w:tcPr>
          <w:p w:rsidR="00AA6066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Несвоевременное представление  бюджетной отчетности в министерство финансов Ростовской области</w:t>
            </w:r>
          </w:p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заведующего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сектором</w:t>
            </w:r>
          </w:p>
        </w:tc>
      </w:tr>
      <w:tr w:rsidR="00AA6066" w:rsidRPr="00D916CD" w:rsidTr="00AA6066">
        <w:tc>
          <w:tcPr>
            <w:tcW w:w="534" w:type="dxa"/>
            <w:vMerge/>
          </w:tcPr>
          <w:p w:rsidR="00AA6066" w:rsidRPr="0045760D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2E5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rPr>
          <w:trHeight w:val="277"/>
        </w:trPr>
        <w:tc>
          <w:tcPr>
            <w:tcW w:w="534" w:type="dxa"/>
            <w:vMerge w:val="restart"/>
          </w:tcPr>
          <w:p w:rsidR="00AA6066" w:rsidRPr="001C170E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AA6066" w:rsidRPr="0045760D" w:rsidRDefault="00AA6066" w:rsidP="0097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утверждение государственных заданий в отношении подведомственных государственных бюджетных учреждений</w:t>
            </w:r>
          </w:p>
        </w:tc>
        <w:tc>
          <w:tcPr>
            <w:tcW w:w="3118" w:type="dxa"/>
            <w:vMerge w:val="restart"/>
          </w:tcPr>
          <w:p w:rsidR="00AA6066" w:rsidRPr="0045760D" w:rsidRDefault="00AA6066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государственного задания на основе перечня государственных услуг по установленной форме</w:t>
            </w:r>
          </w:p>
        </w:tc>
        <w:tc>
          <w:tcPr>
            <w:tcW w:w="5245" w:type="dxa"/>
          </w:tcPr>
          <w:p w:rsidR="00AA6066" w:rsidRDefault="00AA6066" w:rsidP="006F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AA6066" w:rsidRPr="0045760D" w:rsidRDefault="00AA6066" w:rsidP="006F21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066" w:rsidRPr="006F21CB" w:rsidRDefault="00AA6066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0B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0B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0B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D916CD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  <w:tr w:rsidR="00AA6066" w:rsidRPr="0045760D" w:rsidTr="00AA6066">
        <w:tc>
          <w:tcPr>
            <w:tcW w:w="534" w:type="dxa"/>
            <w:vMerge/>
          </w:tcPr>
          <w:p w:rsidR="00AA6066" w:rsidRPr="0045760D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6066" w:rsidRPr="0045760D" w:rsidRDefault="00AA6066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066" w:rsidRPr="0045760D" w:rsidRDefault="00AA6066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51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сроков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утверждения государственных заданий</w:t>
            </w:r>
          </w:p>
        </w:tc>
        <w:tc>
          <w:tcPr>
            <w:tcW w:w="1701" w:type="dxa"/>
          </w:tcPr>
          <w:p w:rsidR="00AA6066" w:rsidRPr="006F21CB" w:rsidRDefault="00AA6066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AA6066" w:rsidRPr="006F21CB" w:rsidRDefault="00AA6066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15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AA6066" w:rsidRPr="00661C83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066" w:rsidRPr="00661C83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AA6066" w:rsidRPr="00661C83" w:rsidRDefault="00AA6066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AA6066" w:rsidRPr="00D916CD" w:rsidRDefault="00AA6066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15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051" w:type="dxa"/>
          </w:tcPr>
          <w:p w:rsidR="00AA6066" w:rsidRPr="00EC3515" w:rsidRDefault="00973DBE" w:rsidP="00973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заведующего сектором</w:t>
            </w:r>
          </w:p>
        </w:tc>
      </w:tr>
    </w:tbl>
    <w:p w:rsidR="00ED0B52" w:rsidRDefault="00EF4F59" w:rsidP="00ED0B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760D">
        <w:rPr>
          <w:rFonts w:ascii="Times New Roman" w:hAnsi="Times New Roman" w:cs="Times New Roman"/>
          <w:b/>
          <w:sz w:val="20"/>
          <w:szCs w:val="20"/>
        </w:rPr>
        <w:tab/>
      </w:r>
      <w:r w:rsidRPr="0045760D">
        <w:rPr>
          <w:rFonts w:ascii="Times New Roman" w:hAnsi="Times New Roman" w:cs="Times New Roman"/>
          <w:b/>
          <w:sz w:val="20"/>
          <w:szCs w:val="20"/>
        </w:rPr>
        <w:tab/>
      </w:r>
      <w:r w:rsidRPr="0045760D">
        <w:rPr>
          <w:rFonts w:ascii="Times New Roman" w:hAnsi="Times New Roman" w:cs="Times New Roman"/>
          <w:b/>
          <w:sz w:val="20"/>
          <w:szCs w:val="20"/>
        </w:rPr>
        <w:tab/>
      </w:r>
      <w:r w:rsidRPr="0045760D">
        <w:rPr>
          <w:rFonts w:ascii="Times New Roman" w:hAnsi="Times New Roman" w:cs="Times New Roman"/>
          <w:b/>
          <w:sz w:val="20"/>
          <w:szCs w:val="20"/>
        </w:rPr>
        <w:tab/>
      </w:r>
    </w:p>
    <w:p w:rsidR="00002329" w:rsidRPr="0045760D" w:rsidRDefault="00002329" w:rsidP="00ED0B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1060" w:rsidRPr="009726E0" w:rsidRDefault="0097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>Заведующий сектором финансового планирования, бухгалтерского учета и отчетности</w:t>
      </w:r>
      <w:r w:rsidR="00842D2E">
        <w:rPr>
          <w:rFonts w:ascii="Times New Roman" w:hAnsi="Times New Roman" w:cs="Times New Roman"/>
          <w:sz w:val="24"/>
          <w:szCs w:val="24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2D2E">
        <w:rPr>
          <w:rFonts w:ascii="Times New Roman" w:hAnsi="Times New Roman" w:cs="Times New Roman"/>
          <w:sz w:val="24"/>
          <w:szCs w:val="24"/>
        </w:rPr>
        <w:t>Балацкая</w:t>
      </w:r>
      <w:proofErr w:type="spellEnd"/>
      <w:r w:rsidR="00842D2E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ED1060" w:rsidRPr="009726E0" w:rsidSect="00934D90">
      <w:footerReference w:type="default" r:id="rId7"/>
      <w:pgSz w:w="23814" w:h="16839" w:orient="landscape" w:code="8"/>
      <w:pgMar w:top="454" w:right="510" w:bottom="454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09" w:rsidRDefault="00D43209" w:rsidP="009C2821">
      <w:pPr>
        <w:spacing w:after="0" w:line="240" w:lineRule="auto"/>
      </w:pPr>
      <w:r>
        <w:separator/>
      </w:r>
    </w:p>
  </w:endnote>
  <w:endnote w:type="continuationSeparator" w:id="0">
    <w:p w:rsidR="00D43209" w:rsidRDefault="00D43209" w:rsidP="009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947788"/>
      <w:docPartObj>
        <w:docPartGallery w:val="Page Numbers (Bottom of Page)"/>
        <w:docPartUnique/>
      </w:docPartObj>
    </w:sdtPr>
    <w:sdtContent>
      <w:p w:rsidR="00973DBE" w:rsidRDefault="00B96F28">
        <w:pPr>
          <w:pStyle w:val="a6"/>
          <w:jc w:val="right"/>
        </w:pPr>
        <w:fldSimple w:instr="PAGE   \* MERGEFORMAT">
          <w:r w:rsidR="003E0145">
            <w:rPr>
              <w:noProof/>
            </w:rPr>
            <w:t>4</w:t>
          </w:r>
        </w:fldSimple>
      </w:p>
    </w:sdtContent>
  </w:sdt>
  <w:p w:rsidR="00973DBE" w:rsidRDefault="00973D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09" w:rsidRDefault="00D43209" w:rsidP="009C2821">
      <w:pPr>
        <w:spacing w:after="0" w:line="240" w:lineRule="auto"/>
      </w:pPr>
      <w:r>
        <w:separator/>
      </w:r>
    </w:p>
  </w:footnote>
  <w:footnote w:type="continuationSeparator" w:id="0">
    <w:p w:rsidR="00D43209" w:rsidRDefault="00D43209" w:rsidP="009C2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65148"/>
    <w:rsid w:val="00002329"/>
    <w:rsid w:val="000276B4"/>
    <w:rsid w:val="00030005"/>
    <w:rsid w:val="000602E7"/>
    <w:rsid w:val="00066B56"/>
    <w:rsid w:val="00086A3A"/>
    <w:rsid w:val="000B337B"/>
    <w:rsid w:val="000D41C7"/>
    <w:rsid w:val="000F0169"/>
    <w:rsid w:val="000F3C3D"/>
    <w:rsid w:val="00106F82"/>
    <w:rsid w:val="00122D4D"/>
    <w:rsid w:val="001239E6"/>
    <w:rsid w:val="00135A67"/>
    <w:rsid w:val="00177FAF"/>
    <w:rsid w:val="00182D92"/>
    <w:rsid w:val="001C170E"/>
    <w:rsid w:val="001D3AB3"/>
    <w:rsid w:val="001D5898"/>
    <w:rsid w:val="001D5DA8"/>
    <w:rsid w:val="001E5D34"/>
    <w:rsid w:val="001F0040"/>
    <w:rsid w:val="00214915"/>
    <w:rsid w:val="00221D91"/>
    <w:rsid w:val="0022293A"/>
    <w:rsid w:val="002351A1"/>
    <w:rsid w:val="00252208"/>
    <w:rsid w:val="00267949"/>
    <w:rsid w:val="00275F3D"/>
    <w:rsid w:val="00287955"/>
    <w:rsid w:val="002C0BD6"/>
    <w:rsid w:val="002C76B6"/>
    <w:rsid w:val="002C7B2A"/>
    <w:rsid w:val="002E3FFD"/>
    <w:rsid w:val="002E5CB5"/>
    <w:rsid w:val="002F6E9F"/>
    <w:rsid w:val="00317FFB"/>
    <w:rsid w:val="00347DD7"/>
    <w:rsid w:val="0037465C"/>
    <w:rsid w:val="00382092"/>
    <w:rsid w:val="003A189D"/>
    <w:rsid w:val="003B3F3B"/>
    <w:rsid w:val="003D1D9D"/>
    <w:rsid w:val="003E0145"/>
    <w:rsid w:val="00405551"/>
    <w:rsid w:val="00422CC1"/>
    <w:rsid w:val="0043140A"/>
    <w:rsid w:val="004410C7"/>
    <w:rsid w:val="0045760D"/>
    <w:rsid w:val="004653D7"/>
    <w:rsid w:val="00467B55"/>
    <w:rsid w:val="004A040C"/>
    <w:rsid w:val="004C2ABC"/>
    <w:rsid w:val="004D179C"/>
    <w:rsid w:val="004E1424"/>
    <w:rsid w:val="005045CA"/>
    <w:rsid w:val="00507169"/>
    <w:rsid w:val="00512501"/>
    <w:rsid w:val="0052427E"/>
    <w:rsid w:val="00525299"/>
    <w:rsid w:val="00594C78"/>
    <w:rsid w:val="005F2700"/>
    <w:rsid w:val="0060095B"/>
    <w:rsid w:val="00603A8D"/>
    <w:rsid w:val="00614883"/>
    <w:rsid w:val="00614ED5"/>
    <w:rsid w:val="006273D8"/>
    <w:rsid w:val="0065281C"/>
    <w:rsid w:val="00661B84"/>
    <w:rsid w:val="00661C83"/>
    <w:rsid w:val="006664B7"/>
    <w:rsid w:val="006F21CB"/>
    <w:rsid w:val="00704B1B"/>
    <w:rsid w:val="00706996"/>
    <w:rsid w:val="007549E3"/>
    <w:rsid w:val="00771F66"/>
    <w:rsid w:val="00775E01"/>
    <w:rsid w:val="0078217F"/>
    <w:rsid w:val="00782F99"/>
    <w:rsid w:val="007A4B85"/>
    <w:rsid w:val="00803694"/>
    <w:rsid w:val="0082569D"/>
    <w:rsid w:val="00842D2E"/>
    <w:rsid w:val="00845C11"/>
    <w:rsid w:val="00895B79"/>
    <w:rsid w:val="008A2C1C"/>
    <w:rsid w:val="008B5D1F"/>
    <w:rsid w:val="008E20F6"/>
    <w:rsid w:val="008E38B8"/>
    <w:rsid w:val="008F2086"/>
    <w:rsid w:val="009054FB"/>
    <w:rsid w:val="00923C8F"/>
    <w:rsid w:val="0092556F"/>
    <w:rsid w:val="00934D90"/>
    <w:rsid w:val="009726E0"/>
    <w:rsid w:val="00973DBE"/>
    <w:rsid w:val="00974269"/>
    <w:rsid w:val="0097507F"/>
    <w:rsid w:val="00980595"/>
    <w:rsid w:val="0098685A"/>
    <w:rsid w:val="009908A7"/>
    <w:rsid w:val="009B4247"/>
    <w:rsid w:val="009C1B21"/>
    <w:rsid w:val="009C2821"/>
    <w:rsid w:val="009D7CA0"/>
    <w:rsid w:val="00A32D2B"/>
    <w:rsid w:val="00A544F5"/>
    <w:rsid w:val="00A65148"/>
    <w:rsid w:val="00A76FE1"/>
    <w:rsid w:val="00A80CD9"/>
    <w:rsid w:val="00A97DB4"/>
    <w:rsid w:val="00AA0AA4"/>
    <w:rsid w:val="00AA1A87"/>
    <w:rsid w:val="00AA6066"/>
    <w:rsid w:val="00AB6D8E"/>
    <w:rsid w:val="00AF1AEA"/>
    <w:rsid w:val="00B17886"/>
    <w:rsid w:val="00B72392"/>
    <w:rsid w:val="00B86EE7"/>
    <w:rsid w:val="00B9017E"/>
    <w:rsid w:val="00B96F28"/>
    <w:rsid w:val="00BA51E4"/>
    <w:rsid w:val="00BA7B30"/>
    <w:rsid w:val="00BC1FF3"/>
    <w:rsid w:val="00BD5A3E"/>
    <w:rsid w:val="00BE0C7A"/>
    <w:rsid w:val="00BE497D"/>
    <w:rsid w:val="00BF51FF"/>
    <w:rsid w:val="00C12BDA"/>
    <w:rsid w:val="00C35D77"/>
    <w:rsid w:val="00CB09D3"/>
    <w:rsid w:val="00CB0B33"/>
    <w:rsid w:val="00CB1FB7"/>
    <w:rsid w:val="00CC7D31"/>
    <w:rsid w:val="00D43209"/>
    <w:rsid w:val="00D54D72"/>
    <w:rsid w:val="00D569C3"/>
    <w:rsid w:val="00D916CD"/>
    <w:rsid w:val="00D97221"/>
    <w:rsid w:val="00DF492A"/>
    <w:rsid w:val="00E07A6B"/>
    <w:rsid w:val="00E22E7A"/>
    <w:rsid w:val="00E70A3B"/>
    <w:rsid w:val="00EB08A2"/>
    <w:rsid w:val="00EB5501"/>
    <w:rsid w:val="00EC3515"/>
    <w:rsid w:val="00ED0B52"/>
    <w:rsid w:val="00ED1060"/>
    <w:rsid w:val="00ED4D52"/>
    <w:rsid w:val="00EE399B"/>
    <w:rsid w:val="00EF4F59"/>
    <w:rsid w:val="00F44157"/>
    <w:rsid w:val="00F8615E"/>
    <w:rsid w:val="00F865F3"/>
    <w:rsid w:val="00F91C82"/>
    <w:rsid w:val="00F94C67"/>
    <w:rsid w:val="00F95870"/>
    <w:rsid w:val="00FE3AB2"/>
    <w:rsid w:val="00FE773D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E009-36E6-4CFF-9815-FF9C7003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25</cp:revision>
  <cp:lastPrinted>2015-03-24T12:45:00Z</cp:lastPrinted>
  <dcterms:created xsi:type="dcterms:W3CDTF">2014-11-05T11:56:00Z</dcterms:created>
  <dcterms:modified xsi:type="dcterms:W3CDTF">2015-03-24T12:48:00Z</dcterms:modified>
</cp:coreProperties>
</file>