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845332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B965DC">
        <w:rPr>
          <w:sz w:val="32"/>
          <w:szCs w:val="32"/>
        </w:rPr>
        <w:t xml:space="preserve"> </w:t>
      </w:r>
      <w:r w:rsidR="00186BE5">
        <w:rPr>
          <w:sz w:val="32"/>
          <w:szCs w:val="32"/>
        </w:rPr>
        <w:t>1</w:t>
      </w:r>
      <w:r w:rsidR="00E0735B">
        <w:rPr>
          <w:sz w:val="32"/>
          <w:szCs w:val="32"/>
        </w:rPr>
        <w:t>8</w:t>
      </w:r>
      <w:r w:rsidRPr="00DD6365">
        <w:rPr>
          <w:sz w:val="28"/>
          <w:szCs w:val="28"/>
        </w:rPr>
        <w:t xml:space="preserve"> </w:t>
      </w:r>
      <w:r w:rsidR="00E0735B">
        <w:rPr>
          <w:sz w:val="28"/>
          <w:szCs w:val="28"/>
        </w:rPr>
        <w:t>сентября</w:t>
      </w:r>
      <w:r w:rsidR="002428DB" w:rsidRPr="00DD6365">
        <w:rPr>
          <w:sz w:val="28"/>
          <w:szCs w:val="28"/>
        </w:rPr>
        <w:t xml:space="preserve"> </w:t>
      </w:r>
      <w:r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</w:t>
      </w:r>
      <w:r w:rsidR="00E0735B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E0735B" w:rsidRDefault="00E0735B" w:rsidP="00BF2D96">
      <w:pPr>
        <w:jc w:val="center"/>
        <w:rPr>
          <w:sz w:val="28"/>
          <w:szCs w:val="28"/>
        </w:rPr>
      </w:pPr>
    </w:p>
    <w:p w:rsidR="00E0735B" w:rsidRPr="00DD6365" w:rsidRDefault="00E0735B" w:rsidP="00BF2D96">
      <w:pPr>
        <w:jc w:val="center"/>
        <w:rPr>
          <w:sz w:val="28"/>
          <w:szCs w:val="28"/>
        </w:rPr>
      </w:pPr>
    </w:p>
    <w:p w:rsidR="00D54814" w:rsidRPr="00DD6365" w:rsidRDefault="00D54814" w:rsidP="00BF2D96">
      <w:pPr>
        <w:jc w:val="center"/>
        <w:rPr>
          <w:sz w:val="28"/>
          <w:szCs w:val="28"/>
        </w:rPr>
      </w:pPr>
    </w:p>
    <w:p w:rsidR="00DD6365" w:rsidRPr="00EE03E0" w:rsidRDefault="00DD6365" w:rsidP="000B0133">
      <w:pPr>
        <w:ind w:left="-36"/>
        <w:jc w:val="both"/>
        <w:rPr>
          <w:sz w:val="28"/>
          <w:szCs w:val="28"/>
        </w:rPr>
      </w:pPr>
      <w:r w:rsidRPr="00DD6365">
        <w:rPr>
          <w:sz w:val="28"/>
          <w:szCs w:val="28"/>
        </w:rPr>
        <w:t>1.</w:t>
      </w:r>
      <w:r w:rsidR="00E0735B">
        <w:rPr>
          <w:sz w:val="28"/>
          <w:szCs w:val="28"/>
        </w:rPr>
        <w:t xml:space="preserve"> Эпизоотическая ситуация </w:t>
      </w:r>
      <w:r w:rsidR="00E0735B" w:rsidRPr="00E0735B">
        <w:rPr>
          <w:sz w:val="28"/>
          <w:szCs w:val="28"/>
        </w:rPr>
        <w:t>по инфекционным болезням животных, птиц и рыб в разрезе районов Ростовской области. Проблемные вопросы профилактики, диагн</w:t>
      </w:r>
      <w:r w:rsidR="00E0735B">
        <w:rPr>
          <w:sz w:val="28"/>
          <w:szCs w:val="28"/>
        </w:rPr>
        <w:t>остики и лечения таких болезней</w:t>
      </w:r>
      <w:r w:rsidRPr="00EE03E0">
        <w:rPr>
          <w:sz w:val="28"/>
          <w:szCs w:val="28"/>
        </w:rPr>
        <w:t>;</w:t>
      </w:r>
    </w:p>
    <w:p w:rsidR="00F23F3B" w:rsidRPr="00EE03E0" w:rsidRDefault="00F23F3B" w:rsidP="00DD6365">
      <w:pPr>
        <w:jc w:val="both"/>
        <w:outlineLvl w:val="2"/>
        <w:rPr>
          <w:sz w:val="28"/>
          <w:szCs w:val="28"/>
        </w:rPr>
      </w:pPr>
    </w:p>
    <w:p w:rsidR="002B520F" w:rsidRPr="00E0735B" w:rsidRDefault="00DD6365" w:rsidP="002B520F">
      <w:pPr>
        <w:jc w:val="both"/>
        <w:rPr>
          <w:sz w:val="28"/>
          <w:szCs w:val="28"/>
        </w:rPr>
      </w:pPr>
      <w:r w:rsidRPr="00EE03E0">
        <w:rPr>
          <w:sz w:val="28"/>
          <w:szCs w:val="28"/>
        </w:rPr>
        <w:t>2.</w:t>
      </w:r>
      <w:r w:rsidR="00E0735B" w:rsidRPr="00E0735B">
        <w:t xml:space="preserve"> </w:t>
      </w:r>
      <w:r w:rsidR="00E0735B" w:rsidRPr="00E0735B">
        <w:rPr>
          <w:sz w:val="28"/>
          <w:szCs w:val="28"/>
        </w:rPr>
        <w:t>утилизация биологических отходов на предприятиях оптовой и розничной торговли. Проблемы и возможные пути их решения.</w:t>
      </w:r>
    </w:p>
    <w:p w:rsidR="00F23F3B" w:rsidRPr="00E0735B" w:rsidRDefault="00F23F3B" w:rsidP="00DD6365">
      <w:pPr>
        <w:jc w:val="both"/>
        <w:outlineLvl w:val="2"/>
        <w:rPr>
          <w:sz w:val="28"/>
          <w:szCs w:val="28"/>
        </w:rPr>
      </w:pPr>
    </w:p>
    <w:p w:rsidR="0098487D" w:rsidRPr="00E0735B" w:rsidRDefault="0098487D" w:rsidP="0098487D">
      <w:pPr>
        <w:jc w:val="both"/>
        <w:rPr>
          <w:sz w:val="28"/>
          <w:szCs w:val="28"/>
        </w:rPr>
      </w:pPr>
    </w:p>
    <w:sectPr w:rsidR="0098487D" w:rsidRPr="00E0735B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61A7"/>
    <w:rsid w:val="00201901"/>
    <w:rsid w:val="00204A93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13B81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2018-09-11T07:02:00Z</cp:lastPrinted>
  <dcterms:created xsi:type="dcterms:W3CDTF">2017-02-27T08:00:00Z</dcterms:created>
  <dcterms:modified xsi:type="dcterms:W3CDTF">2018-09-11T07:02:00Z</dcterms:modified>
</cp:coreProperties>
</file>