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56" w:rsidRDefault="00193F56" w:rsidP="00193F56">
      <w:pPr>
        <w:ind w:left="6810"/>
        <w:jc w:val="center"/>
      </w:pPr>
      <w:r>
        <w:t>УТВЕРЖДАЮ</w:t>
      </w:r>
    </w:p>
    <w:p w:rsidR="00193F56" w:rsidRPr="00833C98" w:rsidRDefault="00193F56" w:rsidP="00193F56">
      <w:pPr>
        <w:ind w:left="6810"/>
        <w:jc w:val="center"/>
        <w:rPr>
          <w:sz w:val="18"/>
          <w:szCs w:val="18"/>
        </w:rPr>
      </w:pPr>
    </w:p>
    <w:p w:rsidR="00193F56" w:rsidRDefault="00193F56" w:rsidP="00193F56">
      <w:pPr>
        <w:ind w:left="6810"/>
        <w:jc w:val="center"/>
      </w:pPr>
      <w:r>
        <w:t xml:space="preserve">Председатель </w:t>
      </w:r>
      <w:proofErr w:type="gramStart"/>
      <w:r>
        <w:t>общественного</w:t>
      </w:r>
      <w:proofErr w:type="gramEnd"/>
    </w:p>
    <w:p w:rsidR="00193F56" w:rsidRDefault="00193F56" w:rsidP="00193F56">
      <w:pPr>
        <w:ind w:left="6810"/>
        <w:jc w:val="center"/>
      </w:pPr>
      <w:r>
        <w:t>совета при управлении ветеринарии Ростовской области</w:t>
      </w:r>
    </w:p>
    <w:p w:rsidR="00193F56" w:rsidRDefault="00193F56" w:rsidP="00193F56">
      <w:pPr>
        <w:ind w:left="6810"/>
        <w:jc w:val="center"/>
      </w:pPr>
    </w:p>
    <w:p w:rsidR="00193F56" w:rsidRDefault="00193F56" w:rsidP="00193F56">
      <w:pPr>
        <w:ind w:left="6810"/>
        <w:jc w:val="center"/>
      </w:pPr>
      <w:r>
        <w:t>_____________ Н.Ф. Фирсов</w:t>
      </w:r>
    </w:p>
    <w:p w:rsidR="00193F56" w:rsidRDefault="00193F56" w:rsidP="00193F56">
      <w:pPr>
        <w:ind w:left="6810"/>
        <w:jc w:val="center"/>
      </w:pPr>
      <w:r>
        <w:t>«____»_____________20____г.</w:t>
      </w:r>
    </w:p>
    <w:p w:rsidR="00193F56" w:rsidRDefault="00193F56" w:rsidP="00193F56">
      <w:pPr>
        <w:tabs>
          <w:tab w:val="left" w:pos="7876"/>
        </w:tabs>
      </w:pPr>
      <w:r>
        <w:tab/>
      </w:r>
    </w:p>
    <w:p w:rsidR="00C11742" w:rsidRDefault="00C11742" w:rsidP="00833C98">
      <w:pPr>
        <w:ind w:left="-567" w:right="617" w:firstLine="1276"/>
        <w:jc w:val="center"/>
        <w:rPr>
          <w:b/>
          <w:sz w:val="28"/>
          <w:szCs w:val="28"/>
        </w:rPr>
      </w:pPr>
    </w:p>
    <w:p w:rsidR="0035425C" w:rsidRDefault="001F1CF1" w:rsidP="00833C98">
      <w:pPr>
        <w:ind w:left="-567" w:right="617" w:firstLine="1276"/>
        <w:jc w:val="center"/>
        <w:rPr>
          <w:b/>
        </w:rPr>
      </w:pPr>
      <w:r>
        <w:rPr>
          <w:b/>
          <w:sz w:val="28"/>
          <w:szCs w:val="28"/>
        </w:rPr>
        <w:t>П</w:t>
      </w:r>
      <w:r w:rsidR="0035425C">
        <w:rPr>
          <w:b/>
          <w:sz w:val="28"/>
          <w:szCs w:val="28"/>
        </w:rPr>
        <w:t xml:space="preserve">ЛАН </w:t>
      </w:r>
    </w:p>
    <w:p w:rsidR="0035425C" w:rsidRDefault="0035425C" w:rsidP="00833C98">
      <w:pPr>
        <w:ind w:left="-567" w:right="617" w:firstLine="1276"/>
        <w:jc w:val="center"/>
        <w:rPr>
          <w:b/>
        </w:rPr>
      </w:pPr>
      <w:r>
        <w:rPr>
          <w:b/>
        </w:rPr>
        <w:t>работы общественного совета при управлении ветеринарии</w:t>
      </w:r>
    </w:p>
    <w:p w:rsidR="0035425C" w:rsidRDefault="0035425C" w:rsidP="00833C98">
      <w:pPr>
        <w:ind w:left="-567" w:right="617" w:firstLine="1276"/>
        <w:jc w:val="center"/>
        <w:rPr>
          <w:b/>
        </w:rPr>
      </w:pPr>
      <w:r>
        <w:rPr>
          <w:b/>
        </w:rPr>
        <w:t>Ростовской области на 201</w:t>
      </w:r>
      <w:r w:rsidR="00A84D90">
        <w:rPr>
          <w:b/>
        </w:rPr>
        <w:t>9</w:t>
      </w:r>
      <w:r>
        <w:rPr>
          <w:b/>
        </w:rPr>
        <w:t xml:space="preserve"> год</w:t>
      </w:r>
    </w:p>
    <w:p w:rsidR="0096346E" w:rsidRDefault="0096346E" w:rsidP="0035425C">
      <w:pPr>
        <w:ind w:left="-567" w:right="617"/>
        <w:jc w:val="center"/>
        <w:rPr>
          <w:b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5035"/>
        <w:gridCol w:w="3756"/>
      </w:tblGrid>
      <w:tr w:rsidR="0035425C" w:rsidTr="00A84665">
        <w:trPr>
          <w:trHeight w:val="401"/>
        </w:trPr>
        <w:tc>
          <w:tcPr>
            <w:tcW w:w="1133" w:type="dxa"/>
            <w:tcBorders>
              <w:bottom w:val="single" w:sz="4" w:space="0" w:color="auto"/>
            </w:tcBorders>
          </w:tcPr>
          <w:p w:rsidR="003D1394" w:rsidRDefault="003D1394" w:rsidP="003D1394">
            <w:pPr>
              <w:ind w:right="-38"/>
              <w:jc w:val="center"/>
            </w:pPr>
          </w:p>
          <w:p w:rsidR="0035425C" w:rsidRPr="003D1394" w:rsidRDefault="003D1394" w:rsidP="003D1394">
            <w:pPr>
              <w:ind w:right="-38"/>
              <w:jc w:val="center"/>
            </w:pPr>
            <w:r w:rsidRPr="003D1394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3D1394">
              <w:t>/</w:t>
            </w:r>
            <w:proofErr w:type="spellStart"/>
            <w:r w:rsidRPr="003D1394">
              <w:t>п</w:t>
            </w:r>
            <w:proofErr w:type="spellEnd"/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3D1394" w:rsidRDefault="003D1394" w:rsidP="0035425C">
            <w:pPr>
              <w:ind w:right="617"/>
              <w:jc w:val="center"/>
            </w:pPr>
          </w:p>
          <w:p w:rsidR="0035425C" w:rsidRDefault="00B072FD" w:rsidP="00B072FD">
            <w:pPr>
              <w:ind w:left="-1594" w:right="34"/>
              <w:jc w:val="center"/>
            </w:pPr>
            <w:r>
              <w:t xml:space="preserve"> </w:t>
            </w:r>
            <w:r w:rsidR="003D1394">
              <w:t xml:space="preserve">  </w:t>
            </w:r>
            <w:r>
              <w:t xml:space="preserve">                     </w:t>
            </w:r>
            <w:r w:rsidR="003D1394">
              <w:t xml:space="preserve"> Вопросы для рассмотрения</w:t>
            </w:r>
          </w:p>
          <w:p w:rsidR="003D1394" w:rsidRPr="003D1394" w:rsidRDefault="003D1394" w:rsidP="0035425C">
            <w:pPr>
              <w:ind w:right="617"/>
              <w:jc w:val="center"/>
            </w:pPr>
          </w:p>
        </w:tc>
        <w:tc>
          <w:tcPr>
            <w:tcW w:w="3756" w:type="dxa"/>
          </w:tcPr>
          <w:p w:rsidR="0035425C" w:rsidRDefault="0035425C" w:rsidP="00B072FD">
            <w:pPr>
              <w:ind w:right="-38"/>
              <w:jc w:val="both"/>
            </w:pPr>
          </w:p>
          <w:p w:rsidR="00B072FD" w:rsidRPr="003D1394" w:rsidRDefault="00B072FD" w:rsidP="00B072FD">
            <w:pPr>
              <w:tabs>
                <w:tab w:val="left" w:pos="3540"/>
              </w:tabs>
              <w:ind w:right="-38"/>
              <w:jc w:val="both"/>
            </w:pPr>
            <w:r>
              <w:t xml:space="preserve">     Ответственный исполнитель</w:t>
            </w:r>
          </w:p>
        </w:tc>
      </w:tr>
      <w:tr w:rsidR="0035425C" w:rsidTr="00A84665">
        <w:trPr>
          <w:trHeight w:val="401"/>
        </w:trPr>
        <w:tc>
          <w:tcPr>
            <w:tcW w:w="1133" w:type="dxa"/>
          </w:tcPr>
          <w:p w:rsidR="0035425C" w:rsidRPr="003D1394" w:rsidRDefault="003D1394" w:rsidP="0035425C">
            <w:pPr>
              <w:ind w:right="617"/>
              <w:jc w:val="center"/>
            </w:pPr>
            <w:r>
              <w:t>1.</w:t>
            </w:r>
          </w:p>
        </w:tc>
        <w:tc>
          <w:tcPr>
            <w:tcW w:w="5035" w:type="dxa"/>
          </w:tcPr>
          <w:p w:rsidR="0096346E" w:rsidRPr="00A84D90" w:rsidRDefault="00A84D90" w:rsidP="00A84D90">
            <w:pPr>
              <w:ind w:left="-36"/>
              <w:jc w:val="both"/>
            </w:pPr>
            <w:r w:rsidRPr="00A84D90">
              <w:t>Анализ эпизоотической ситуации на территории Ростовской области за 2018 год.</w:t>
            </w:r>
          </w:p>
        </w:tc>
        <w:tc>
          <w:tcPr>
            <w:tcW w:w="3756" w:type="dxa"/>
          </w:tcPr>
          <w:p w:rsidR="0035425C" w:rsidRDefault="00E563FC" w:rsidP="00B072FD">
            <w:pPr>
              <w:jc w:val="center"/>
            </w:pPr>
            <w:r>
              <w:t>п</w:t>
            </w:r>
            <w:r w:rsidR="003D1394">
              <w:t>редседатель общественного совета при управлении ветеринарии Ростовской области;</w:t>
            </w:r>
          </w:p>
          <w:p w:rsidR="003D1394" w:rsidRPr="003D1394" w:rsidRDefault="00E563FC" w:rsidP="00B072FD">
            <w:pPr>
              <w:ind w:right="617"/>
              <w:jc w:val="center"/>
            </w:pPr>
            <w:r>
              <w:t>д</w:t>
            </w:r>
            <w:r w:rsidR="003D1394">
              <w:t>окладчик</w:t>
            </w:r>
          </w:p>
        </w:tc>
      </w:tr>
      <w:tr w:rsidR="009923DC" w:rsidTr="00A84665">
        <w:trPr>
          <w:trHeight w:val="401"/>
        </w:trPr>
        <w:tc>
          <w:tcPr>
            <w:tcW w:w="1133" w:type="dxa"/>
          </w:tcPr>
          <w:p w:rsidR="009923DC" w:rsidRDefault="009923DC" w:rsidP="0035425C">
            <w:pPr>
              <w:ind w:right="617"/>
              <w:jc w:val="center"/>
            </w:pPr>
            <w:r>
              <w:t>2.</w:t>
            </w:r>
          </w:p>
        </w:tc>
        <w:tc>
          <w:tcPr>
            <w:tcW w:w="5035" w:type="dxa"/>
          </w:tcPr>
          <w:p w:rsidR="009923DC" w:rsidRPr="00A84D90" w:rsidRDefault="00A84D90" w:rsidP="00312123">
            <w:pPr>
              <w:ind w:left="-36"/>
              <w:jc w:val="both"/>
            </w:pPr>
            <w:r w:rsidRPr="00A84D90">
              <w:t>Организация и проведение оздоровительных и противоэпизоотических мероприятий по профилактике лейкоза крупного рогатого скота в Ростовской области.</w:t>
            </w:r>
          </w:p>
        </w:tc>
        <w:tc>
          <w:tcPr>
            <w:tcW w:w="3756" w:type="dxa"/>
          </w:tcPr>
          <w:p w:rsidR="009923DC" w:rsidRDefault="009923DC" w:rsidP="009923DC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9923DC" w:rsidRDefault="009923DC" w:rsidP="009923DC">
            <w:pPr>
              <w:jc w:val="center"/>
            </w:pPr>
            <w:r>
              <w:t>докладчик</w:t>
            </w:r>
          </w:p>
        </w:tc>
      </w:tr>
      <w:tr w:rsidR="0035425C" w:rsidTr="00A84665">
        <w:trPr>
          <w:trHeight w:val="401"/>
        </w:trPr>
        <w:tc>
          <w:tcPr>
            <w:tcW w:w="1133" w:type="dxa"/>
          </w:tcPr>
          <w:p w:rsidR="0035425C" w:rsidRPr="003D1394" w:rsidRDefault="009923DC" w:rsidP="0035425C">
            <w:pPr>
              <w:ind w:right="617"/>
              <w:jc w:val="center"/>
            </w:pPr>
            <w:r>
              <w:t>3</w:t>
            </w:r>
            <w:r w:rsidR="003D1394">
              <w:t>.</w:t>
            </w:r>
          </w:p>
        </w:tc>
        <w:tc>
          <w:tcPr>
            <w:tcW w:w="5035" w:type="dxa"/>
          </w:tcPr>
          <w:p w:rsidR="0045267B" w:rsidRDefault="0045267B" w:rsidP="0045267B">
            <w:pPr>
              <w:jc w:val="both"/>
            </w:pPr>
            <w:r w:rsidRPr="0045267B">
              <w:t>Обеспечение ветеринарно-санитарной безопасности рыбы и рыбной продукции на закрепленных</w:t>
            </w:r>
            <w:r>
              <w:t xml:space="preserve"> рыбохозяйственных предприятиях, в том числе по недопущению опасных для человека возбудителей паразитарных болезней.</w:t>
            </w:r>
          </w:p>
          <w:p w:rsidR="00444A1C" w:rsidRPr="0045267B" w:rsidRDefault="0045267B" w:rsidP="0045267B">
            <w:pPr>
              <w:jc w:val="both"/>
            </w:pPr>
            <w:r>
              <w:t xml:space="preserve"> </w:t>
            </w:r>
          </w:p>
        </w:tc>
        <w:tc>
          <w:tcPr>
            <w:tcW w:w="3756" w:type="dxa"/>
          </w:tcPr>
          <w:p w:rsidR="00E563FC" w:rsidRDefault="00E563FC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35425C" w:rsidRPr="003D1394" w:rsidRDefault="00E563FC" w:rsidP="00B072FD">
            <w:pPr>
              <w:ind w:right="617"/>
              <w:jc w:val="center"/>
            </w:pPr>
            <w:r>
              <w:t>докладчик</w:t>
            </w:r>
          </w:p>
        </w:tc>
      </w:tr>
      <w:tr w:rsidR="00E563FC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C" w:rsidRPr="003D1394" w:rsidRDefault="009923DC" w:rsidP="00763751">
            <w:pPr>
              <w:ind w:right="617"/>
              <w:jc w:val="center"/>
            </w:pPr>
            <w:r>
              <w:t>4</w:t>
            </w:r>
            <w:r w:rsidR="003D1394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B" w:rsidRPr="0045267B" w:rsidRDefault="0045267B" w:rsidP="0045267B">
            <w:pPr>
              <w:jc w:val="both"/>
            </w:pPr>
            <w:r w:rsidRPr="0045267B">
              <w:t>Контроль качества реализуемой продукции на ярмарках выходного дня в Ростовской области.</w:t>
            </w:r>
          </w:p>
          <w:p w:rsidR="00500566" w:rsidRPr="003D1394" w:rsidRDefault="00500566" w:rsidP="00876725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Default="00B072FD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35425C" w:rsidRDefault="00B072FD" w:rsidP="00B072FD">
            <w:pPr>
              <w:ind w:right="617"/>
              <w:jc w:val="center"/>
            </w:pPr>
            <w:r>
              <w:t>докладчик</w:t>
            </w:r>
          </w:p>
          <w:p w:rsidR="00B072FD" w:rsidRPr="003D1394" w:rsidRDefault="00B072FD" w:rsidP="00B072FD">
            <w:pPr>
              <w:ind w:right="617"/>
              <w:jc w:val="center"/>
            </w:pPr>
          </w:p>
        </w:tc>
      </w:tr>
      <w:tr w:rsidR="009923DC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C" w:rsidRDefault="009923DC" w:rsidP="00763751">
            <w:pPr>
              <w:ind w:right="617"/>
              <w:jc w:val="center"/>
            </w:pPr>
            <w: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B" w:rsidRPr="0045267B" w:rsidRDefault="0045267B" w:rsidP="0045267B">
            <w:pPr>
              <w:jc w:val="both"/>
            </w:pPr>
            <w:r w:rsidRPr="0045267B">
              <w:t xml:space="preserve">Противодействие коррупции  в работе ветеринарной службы Ростовской области. </w:t>
            </w:r>
          </w:p>
          <w:p w:rsidR="00D43CC6" w:rsidRDefault="00D43CC6" w:rsidP="00D43CC6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6E" w:rsidRDefault="009E7C6E" w:rsidP="009E7C6E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9E7C6E" w:rsidRDefault="009E7C6E" w:rsidP="009E7C6E">
            <w:pPr>
              <w:ind w:right="617"/>
              <w:jc w:val="center"/>
            </w:pPr>
            <w:r>
              <w:t>докладчик</w:t>
            </w:r>
          </w:p>
          <w:p w:rsidR="009923DC" w:rsidRDefault="009923DC" w:rsidP="00B072FD">
            <w:pPr>
              <w:jc w:val="center"/>
            </w:pPr>
          </w:p>
        </w:tc>
      </w:tr>
      <w:tr w:rsidR="00500566" w:rsidTr="00C42EEC">
        <w:trPr>
          <w:trHeight w:val="13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3D1394" w:rsidRDefault="009E7C6E" w:rsidP="00763751">
            <w:pPr>
              <w:ind w:right="617"/>
              <w:jc w:val="center"/>
            </w:pPr>
            <w:r>
              <w:t>6</w:t>
            </w:r>
            <w:r w:rsidR="00500566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E" w:rsidRPr="00002E3E" w:rsidRDefault="00002E3E" w:rsidP="00002E3E">
            <w:pPr>
              <w:jc w:val="both"/>
            </w:pPr>
            <w:r w:rsidRPr="00002E3E">
              <w:t>Вопросы правоприменительной практики при осуществлении</w:t>
            </w:r>
            <w:r>
              <w:t xml:space="preserve"> </w:t>
            </w:r>
            <w:r w:rsidRPr="00002E3E">
              <w:t>регионального государственного ветеринарного надзора на территории Ростовской области за первое полугодие 2019 года.</w:t>
            </w:r>
          </w:p>
          <w:p w:rsidR="00500566" w:rsidRPr="003D1394" w:rsidRDefault="00500566" w:rsidP="00E46319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500566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500566" w:rsidRPr="003D1394" w:rsidRDefault="00500566" w:rsidP="00C42EEC">
            <w:pPr>
              <w:ind w:right="617"/>
              <w:jc w:val="center"/>
            </w:pPr>
            <w:r>
              <w:t>докладчик</w:t>
            </w:r>
          </w:p>
        </w:tc>
      </w:tr>
      <w:tr w:rsidR="00C1562B" w:rsidTr="007362DD">
        <w:trPr>
          <w:trHeight w:val="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Default="00C1562B" w:rsidP="00763751">
            <w:pPr>
              <w:ind w:right="617"/>
              <w:jc w:val="center"/>
            </w:pPr>
            <w: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C" w:rsidRPr="00002E3E" w:rsidRDefault="00C42EEC" w:rsidP="00C42EEC">
            <w:pPr>
              <w:jc w:val="both"/>
            </w:pPr>
            <w:r w:rsidRPr="00002E3E">
              <w:t>Анализ п</w:t>
            </w:r>
            <w:r>
              <w:t>роблем, возникающих при работе в</w:t>
            </w:r>
            <w:r w:rsidRPr="00002E3E">
              <w:t xml:space="preserve"> ФГИС «Меркурий», возможные пути их решения. </w:t>
            </w:r>
          </w:p>
          <w:p w:rsidR="00C42EEC" w:rsidRDefault="00C42EEC" w:rsidP="00C42EEC">
            <w:pPr>
              <w:jc w:val="both"/>
            </w:pPr>
          </w:p>
          <w:p w:rsidR="00C42EEC" w:rsidRDefault="00C42EEC" w:rsidP="00C42EEC">
            <w:pPr>
              <w:jc w:val="both"/>
            </w:pPr>
          </w:p>
          <w:p w:rsidR="00C42EEC" w:rsidRPr="00002E3E" w:rsidRDefault="00C42EEC" w:rsidP="00C42EEC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Default="00C1562B" w:rsidP="00C1562B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C1562B" w:rsidRDefault="00C1562B" w:rsidP="00193F56">
            <w:pPr>
              <w:ind w:right="617"/>
              <w:jc w:val="center"/>
            </w:pPr>
            <w:r>
              <w:t>докладчик</w:t>
            </w:r>
          </w:p>
        </w:tc>
      </w:tr>
      <w:tr w:rsidR="006B5E9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6" w:rsidRDefault="006B5E96" w:rsidP="00763751">
            <w:pPr>
              <w:ind w:right="617"/>
              <w:jc w:val="center"/>
            </w:pPr>
            <w:r>
              <w:lastRenderedPageBreak/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C" w:rsidRPr="00002E3E" w:rsidRDefault="00C42EEC" w:rsidP="00C42EEC">
            <w:pPr>
              <w:jc w:val="both"/>
            </w:pPr>
            <w:r w:rsidRPr="00002E3E">
              <w:t>Рассмотрение перечня новых нормативно-правовых документов в области ветеринарии по обеспечению эпизоотического и ветеринарно-санитарного благополучия, соблюдение которых обязательно при осуществлении деятельности государственной ветеринарной службы Ростовской области.</w:t>
            </w:r>
          </w:p>
          <w:p w:rsidR="0097537E" w:rsidRDefault="0097537E" w:rsidP="007362DD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D" w:rsidRDefault="00A1023D" w:rsidP="00A1023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1023D" w:rsidRDefault="00A1023D" w:rsidP="00A1023D">
            <w:pPr>
              <w:ind w:right="617"/>
              <w:jc w:val="center"/>
            </w:pPr>
            <w:r>
              <w:t>докладчик</w:t>
            </w:r>
          </w:p>
          <w:p w:rsidR="006B5E96" w:rsidRDefault="006B5E96" w:rsidP="00C1562B">
            <w:pPr>
              <w:jc w:val="center"/>
            </w:pPr>
          </w:p>
        </w:tc>
      </w:tr>
      <w:tr w:rsidR="0050056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3D1394" w:rsidRDefault="00A84665" w:rsidP="00763751">
            <w:pPr>
              <w:ind w:right="617"/>
              <w:jc w:val="center"/>
            </w:pPr>
            <w:r>
              <w:t>9</w:t>
            </w:r>
            <w:r w:rsidR="00500566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B" w:rsidRPr="00FD748B" w:rsidRDefault="00FD748B" w:rsidP="00FD748B">
            <w:pPr>
              <w:jc w:val="both"/>
            </w:pPr>
            <w:r w:rsidRPr="00FD748B">
              <w:t xml:space="preserve">Работа государственной ветеринарной службы Ростовской области  по борьбе с </w:t>
            </w:r>
            <w:proofErr w:type="spellStart"/>
            <w:r w:rsidRPr="00FD748B">
              <w:t>арахно-энтомозами</w:t>
            </w:r>
            <w:proofErr w:type="spellEnd"/>
            <w:r w:rsidRPr="00FD748B">
              <w:t>. Проблемные вопросы.</w:t>
            </w:r>
          </w:p>
          <w:p w:rsidR="00500566" w:rsidRPr="003D1394" w:rsidRDefault="00500566" w:rsidP="00D84406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500566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500566" w:rsidRDefault="00500566" w:rsidP="00B072FD">
            <w:pPr>
              <w:ind w:right="617"/>
              <w:jc w:val="center"/>
            </w:pPr>
            <w:r>
              <w:t>докладчик</w:t>
            </w:r>
          </w:p>
          <w:p w:rsidR="00500566" w:rsidRPr="003D1394" w:rsidRDefault="00500566" w:rsidP="00B072FD">
            <w:pPr>
              <w:ind w:right="617"/>
              <w:jc w:val="center"/>
            </w:pPr>
          </w:p>
        </w:tc>
      </w:tr>
      <w:tr w:rsidR="0050056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A84665" w:rsidP="00763751">
            <w:pPr>
              <w:ind w:right="617"/>
              <w:jc w:val="center"/>
            </w:pPr>
            <w:r>
              <w:t>10</w:t>
            </w:r>
            <w:r w:rsidR="00500566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FD748B" w:rsidRDefault="00FD748B" w:rsidP="00D84406">
            <w:pPr>
              <w:jc w:val="both"/>
            </w:pPr>
            <w:r w:rsidRPr="00FD748B">
              <w:t>Регулирование численности безнадзорных животных на территории Ростовской области.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500566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500566" w:rsidRDefault="00500566" w:rsidP="00B072FD">
            <w:pPr>
              <w:ind w:right="617"/>
              <w:jc w:val="center"/>
            </w:pPr>
            <w:r>
              <w:t>докладчик</w:t>
            </w:r>
          </w:p>
          <w:p w:rsidR="00500566" w:rsidRDefault="00500566" w:rsidP="00B072FD">
            <w:pPr>
              <w:jc w:val="center"/>
            </w:pP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5015E" w:rsidP="00E46319">
            <w:pPr>
              <w:ind w:right="617"/>
              <w:jc w:val="center"/>
            </w:pPr>
            <w:r>
              <w:t>11</w:t>
            </w:r>
            <w:r w:rsidR="00A84665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B" w:rsidRPr="00FD748B" w:rsidRDefault="00FD748B" w:rsidP="00FD748B">
            <w:pPr>
              <w:jc w:val="both"/>
            </w:pPr>
            <w:r w:rsidRPr="00FD748B">
              <w:t xml:space="preserve">Привлечение ветеринарных специалистов на работу в ГБУ РО «Ростовская облСББЖ </w:t>
            </w:r>
            <w:proofErr w:type="gramStart"/>
            <w:r w:rsidRPr="00FD748B">
              <w:t>с</w:t>
            </w:r>
            <w:proofErr w:type="gramEnd"/>
            <w:r w:rsidRPr="00FD748B">
              <w:t xml:space="preserve"> </w:t>
            </w:r>
            <w:proofErr w:type="gramStart"/>
            <w:r w:rsidRPr="00FD748B">
              <w:t>ПО</w:t>
            </w:r>
            <w:proofErr w:type="gramEnd"/>
            <w:r w:rsidRPr="00FD748B">
              <w:t>», сотрудничество с факультетами ветеринарии Донского государственного аграрного университета и Донского Государственного технического университета.</w:t>
            </w:r>
          </w:p>
          <w:p w:rsidR="009B7E96" w:rsidRDefault="009B7E96" w:rsidP="004F1AD6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D84406">
            <w:pPr>
              <w:jc w:val="center"/>
            </w:pPr>
            <w:r>
              <w:t>докладчик</w:t>
            </w:r>
          </w:p>
          <w:p w:rsidR="00A84665" w:rsidRDefault="00A84665" w:rsidP="00E46319">
            <w:pPr>
              <w:jc w:val="center"/>
            </w:pPr>
          </w:p>
        </w:tc>
      </w:tr>
      <w:tr w:rsidR="009B7E9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Default="009B7E96" w:rsidP="00E46319">
            <w:pPr>
              <w:ind w:right="617"/>
              <w:jc w:val="center"/>
            </w:pPr>
            <w:r>
              <w:t>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Default="00A84D90" w:rsidP="00A84D90">
            <w:pPr>
              <w:jc w:val="both"/>
            </w:pPr>
            <w:r>
              <w:t>Подведение итогов работы общественного совета за 2019 год; обсуждение плана работы общественного совета на 2020 год.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Default="009B7E96" w:rsidP="009B7E96">
            <w:pPr>
              <w:jc w:val="center"/>
            </w:pPr>
            <w:r>
              <w:t>председатель общественного совета при управлении</w:t>
            </w:r>
            <w:r w:rsidR="00A84D90">
              <w:t xml:space="preserve"> ветеринарии Ростовской области</w:t>
            </w:r>
          </w:p>
          <w:p w:rsidR="009B7E96" w:rsidRDefault="009B7E96" w:rsidP="00A84D90">
            <w:pPr>
              <w:jc w:val="center"/>
            </w:pPr>
          </w:p>
        </w:tc>
      </w:tr>
    </w:tbl>
    <w:p w:rsidR="00A84D90" w:rsidRDefault="00A84D90">
      <w:pPr>
        <w:ind w:left="-567" w:right="617"/>
        <w:jc w:val="center"/>
        <w:rPr>
          <w:b/>
        </w:rPr>
      </w:pPr>
    </w:p>
    <w:sectPr w:rsidR="00A84D90" w:rsidSect="009B7E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25C"/>
    <w:rsid w:val="00002E3E"/>
    <w:rsid w:val="0001075D"/>
    <w:rsid w:val="00025192"/>
    <w:rsid w:val="000328A6"/>
    <w:rsid w:val="000341CA"/>
    <w:rsid w:val="00043129"/>
    <w:rsid w:val="00064B54"/>
    <w:rsid w:val="00066CF6"/>
    <w:rsid w:val="00094305"/>
    <w:rsid w:val="00094FA7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3F56"/>
    <w:rsid w:val="001961A7"/>
    <w:rsid w:val="001F1CF1"/>
    <w:rsid w:val="00201901"/>
    <w:rsid w:val="002019A6"/>
    <w:rsid w:val="00204A93"/>
    <w:rsid w:val="002456A9"/>
    <w:rsid w:val="002457DE"/>
    <w:rsid w:val="00262672"/>
    <w:rsid w:val="002874C5"/>
    <w:rsid w:val="002A466A"/>
    <w:rsid w:val="002C37BE"/>
    <w:rsid w:val="002C5989"/>
    <w:rsid w:val="002C5E1D"/>
    <w:rsid w:val="002D128A"/>
    <w:rsid w:val="002E257B"/>
    <w:rsid w:val="002E5AF4"/>
    <w:rsid w:val="00303164"/>
    <w:rsid w:val="00306403"/>
    <w:rsid w:val="00311497"/>
    <w:rsid w:val="00312123"/>
    <w:rsid w:val="00320B93"/>
    <w:rsid w:val="0035425C"/>
    <w:rsid w:val="00370A3E"/>
    <w:rsid w:val="003A122F"/>
    <w:rsid w:val="003B56A6"/>
    <w:rsid w:val="003C36F8"/>
    <w:rsid w:val="003D1394"/>
    <w:rsid w:val="003D7D50"/>
    <w:rsid w:val="003E59A8"/>
    <w:rsid w:val="003F385A"/>
    <w:rsid w:val="003F4555"/>
    <w:rsid w:val="004004F3"/>
    <w:rsid w:val="00403C85"/>
    <w:rsid w:val="004069EB"/>
    <w:rsid w:val="0041141A"/>
    <w:rsid w:val="0041509C"/>
    <w:rsid w:val="0042558E"/>
    <w:rsid w:val="00425957"/>
    <w:rsid w:val="00431779"/>
    <w:rsid w:val="00442AAB"/>
    <w:rsid w:val="00443F0E"/>
    <w:rsid w:val="00444A1C"/>
    <w:rsid w:val="00446864"/>
    <w:rsid w:val="0045267B"/>
    <w:rsid w:val="00456CD7"/>
    <w:rsid w:val="00462405"/>
    <w:rsid w:val="004667E1"/>
    <w:rsid w:val="00472242"/>
    <w:rsid w:val="004759EB"/>
    <w:rsid w:val="004906AB"/>
    <w:rsid w:val="0049283D"/>
    <w:rsid w:val="004A7E78"/>
    <w:rsid w:val="004B563E"/>
    <w:rsid w:val="004E4CD0"/>
    <w:rsid w:val="004F5787"/>
    <w:rsid w:val="00500566"/>
    <w:rsid w:val="00500E43"/>
    <w:rsid w:val="0050366C"/>
    <w:rsid w:val="00515839"/>
    <w:rsid w:val="0052276D"/>
    <w:rsid w:val="0052422B"/>
    <w:rsid w:val="00551DE0"/>
    <w:rsid w:val="0055447B"/>
    <w:rsid w:val="00567203"/>
    <w:rsid w:val="00576047"/>
    <w:rsid w:val="00582E56"/>
    <w:rsid w:val="005941F7"/>
    <w:rsid w:val="005C3521"/>
    <w:rsid w:val="005F14EF"/>
    <w:rsid w:val="00605DB1"/>
    <w:rsid w:val="00606B59"/>
    <w:rsid w:val="00614FAD"/>
    <w:rsid w:val="0063072B"/>
    <w:rsid w:val="00640057"/>
    <w:rsid w:val="006557A3"/>
    <w:rsid w:val="006847C2"/>
    <w:rsid w:val="00693868"/>
    <w:rsid w:val="006B2A0B"/>
    <w:rsid w:val="006B2C8E"/>
    <w:rsid w:val="006B5E96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362DD"/>
    <w:rsid w:val="00784598"/>
    <w:rsid w:val="007B04EA"/>
    <w:rsid w:val="007B1865"/>
    <w:rsid w:val="007B634D"/>
    <w:rsid w:val="007E03C2"/>
    <w:rsid w:val="008145D9"/>
    <w:rsid w:val="00817C00"/>
    <w:rsid w:val="00825DCE"/>
    <w:rsid w:val="00833C98"/>
    <w:rsid w:val="00863684"/>
    <w:rsid w:val="00864996"/>
    <w:rsid w:val="00876725"/>
    <w:rsid w:val="008915C4"/>
    <w:rsid w:val="00894C82"/>
    <w:rsid w:val="008953FB"/>
    <w:rsid w:val="008A65DA"/>
    <w:rsid w:val="008C25A0"/>
    <w:rsid w:val="008C7755"/>
    <w:rsid w:val="0093508C"/>
    <w:rsid w:val="009369B4"/>
    <w:rsid w:val="00941C7C"/>
    <w:rsid w:val="00952411"/>
    <w:rsid w:val="00952A27"/>
    <w:rsid w:val="00957445"/>
    <w:rsid w:val="0096346E"/>
    <w:rsid w:val="00965F00"/>
    <w:rsid w:val="00966064"/>
    <w:rsid w:val="0097537E"/>
    <w:rsid w:val="00987FBE"/>
    <w:rsid w:val="009923DC"/>
    <w:rsid w:val="009A3F2F"/>
    <w:rsid w:val="009B7E96"/>
    <w:rsid w:val="009C50D5"/>
    <w:rsid w:val="009D0542"/>
    <w:rsid w:val="009E4C18"/>
    <w:rsid w:val="009E677B"/>
    <w:rsid w:val="009E7C6E"/>
    <w:rsid w:val="009F0DB6"/>
    <w:rsid w:val="00A05AFB"/>
    <w:rsid w:val="00A1023D"/>
    <w:rsid w:val="00A20BB9"/>
    <w:rsid w:val="00A23D01"/>
    <w:rsid w:val="00A26CCD"/>
    <w:rsid w:val="00A33D88"/>
    <w:rsid w:val="00A40E1F"/>
    <w:rsid w:val="00A5015E"/>
    <w:rsid w:val="00A50EB2"/>
    <w:rsid w:val="00A84665"/>
    <w:rsid w:val="00A84D90"/>
    <w:rsid w:val="00AA7D63"/>
    <w:rsid w:val="00AB1A31"/>
    <w:rsid w:val="00AB338A"/>
    <w:rsid w:val="00AB44B2"/>
    <w:rsid w:val="00AB53F5"/>
    <w:rsid w:val="00AC4C04"/>
    <w:rsid w:val="00AC5A02"/>
    <w:rsid w:val="00AC6527"/>
    <w:rsid w:val="00AE4E4D"/>
    <w:rsid w:val="00AE56B1"/>
    <w:rsid w:val="00AE717E"/>
    <w:rsid w:val="00AF51E1"/>
    <w:rsid w:val="00B004DF"/>
    <w:rsid w:val="00B072FD"/>
    <w:rsid w:val="00B174C7"/>
    <w:rsid w:val="00B252BF"/>
    <w:rsid w:val="00B35BB2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D0FFD"/>
    <w:rsid w:val="00BE6A76"/>
    <w:rsid w:val="00C11742"/>
    <w:rsid w:val="00C14776"/>
    <w:rsid w:val="00C1562B"/>
    <w:rsid w:val="00C16512"/>
    <w:rsid w:val="00C21DB1"/>
    <w:rsid w:val="00C27BCD"/>
    <w:rsid w:val="00C31B50"/>
    <w:rsid w:val="00C42EEC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3CC6"/>
    <w:rsid w:val="00D4623E"/>
    <w:rsid w:val="00D84406"/>
    <w:rsid w:val="00D84FDA"/>
    <w:rsid w:val="00D86A19"/>
    <w:rsid w:val="00DA4845"/>
    <w:rsid w:val="00DB722C"/>
    <w:rsid w:val="00DD1B01"/>
    <w:rsid w:val="00DD2C79"/>
    <w:rsid w:val="00DE6127"/>
    <w:rsid w:val="00DF6CA6"/>
    <w:rsid w:val="00E03878"/>
    <w:rsid w:val="00E0574B"/>
    <w:rsid w:val="00E12DD8"/>
    <w:rsid w:val="00E145E0"/>
    <w:rsid w:val="00E14B7D"/>
    <w:rsid w:val="00E20E03"/>
    <w:rsid w:val="00E24BEC"/>
    <w:rsid w:val="00E252E3"/>
    <w:rsid w:val="00E34004"/>
    <w:rsid w:val="00E472FD"/>
    <w:rsid w:val="00E4746A"/>
    <w:rsid w:val="00E54D44"/>
    <w:rsid w:val="00E563FC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D748B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2F7B-C7CD-417C-86C6-46360DE4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2018-12-11T13:05:00Z</cp:lastPrinted>
  <dcterms:created xsi:type="dcterms:W3CDTF">2017-01-25T08:29:00Z</dcterms:created>
  <dcterms:modified xsi:type="dcterms:W3CDTF">2018-12-19T14:11:00Z</dcterms:modified>
</cp:coreProperties>
</file>