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34" w:rsidRDefault="00E93334" w:rsidP="00E93334">
      <w:pPr>
        <w:jc w:val="center"/>
      </w:pPr>
      <w:r>
        <w:rPr>
          <w:noProof/>
        </w:rPr>
        <w:drawing>
          <wp:inline distT="0" distB="0" distL="0" distR="0">
            <wp:extent cx="723900" cy="685800"/>
            <wp:effectExtent l="19050" t="0" r="0" b="0"/>
            <wp:docPr id="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334" w:rsidRDefault="00E93334" w:rsidP="00E93334">
      <w:pPr>
        <w:jc w:val="center"/>
        <w:rPr>
          <w:b/>
          <w:sz w:val="22"/>
        </w:rPr>
      </w:pPr>
    </w:p>
    <w:p w:rsidR="00E93334" w:rsidRDefault="00E93334" w:rsidP="00E93334">
      <w:pPr>
        <w:framePr w:w="10200" w:h="2206" w:hSpace="142" w:wrap="around" w:vAnchor="text" w:hAnchor="page" w:x="1134" w:y="9"/>
        <w:spacing w:line="276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ПРАВИТЕЛЬСТВО РОСТОВСКОЙ ОБЛАСТИ</w:t>
      </w:r>
    </w:p>
    <w:p w:rsidR="00E93334" w:rsidRDefault="00E93334" w:rsidP="00E93334">
      <w:pPr>
        <w:framePr w:w="10200" w:h="2206" w:hSpace="142" w:wrap="around" w:vAnchor="text" w:hAnchor="page" w:x="1134" w:y="9"/>
        <w:spacing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УПРАВЛЕНИЕ ВЕТЕРИНАРИИ РОСТОВСКОЙ ОБЛАСТИ</w:t>
      </w:r>
    </w:p>
    <w:p w:rsidR="00E93334" w:rsidRDefault="00E93334" w:rsidP="00E93334">
      <w:pPr>
        <w:pStyle w:val="a3"/>
        <w:framePr w:w="10200" w:h="2206" w:hSpace="142" w:wrap="around" w:x="1134" w:y="9"/>
        <w:spacing w:line="276" w:lineRule="auto"/>
        <w:rPr>
          <w:szCs w:val="36"/>
        </w:rPr>
      </w:pPr>
      <w:proofErr w:type="gramStart"/>
      <w:r>
        <w:rPr>
          <w:szCs w:val="36"/>
        </w:rPr>
        <w:t>П</w:t>
      </w:r>
      <w:proofErr w:type="gramEnd"/>
      <w:r>
        <w:rPr>
          <w:szCs w:val="36"/>
        </w:rPr>
        <w:t xml:space="preserve"> Р И К А З </w:t>
      </w:r>
    </w:p>
    <w:p w:rsidR="00E93334" w:rsidRDefault="00E93334" w:rsidP="00E93334">
      <w:pPr>
        <w:framePr w:w="10200" w:h="2206" w:hSpace="142" w:wrap="around" w:vAnchor="text" w:hAnchor="page" w:x="1134" w:y="9"/>
        <w:jc w:val="center"/>
        <w:rPr>
          <w:sz w:val="20"/>
        </w:rPr>
      </w:pPr>
    </w:p>
    <w:p w:rsidR="00E93334" w:rsidRDefault="00E93334" w:rsidP="00E93334">
      <w:pPr>
        <w:framePr w:w="10200" w:h="2206" w:hSpace="142" w:wrap="around" w:vAnchor="text" w:hAnchor="page" w:x="1134" w:y="9"/>
        <w:jc w:val="center"/>
      </w:pPr>
      <w:r>
        <w:t>от ________________ № ________</w:t>
      </w:r>
    </w:p>
    <w:p w:rsidR="00E93334" w:rsidRDefault="00E93334" w:rsidP="00E93334">
      <w:pPr>
        <w:framePr w:w="10200" w:h="2206" w:hSpace="142" w:wrap="around" w:vAnchor="text" w:hAnchor="page" w:x="1134" w:y="9"/>
        <w:jc w:val="center"/>
        <w:rPr>
          <w:sz w:val="20"/>
        </w:rPr>
      </w:pPr>
    </w:p>
    <w:p w:rsidR="00E93334" w:rsidRDefault="00E93334" w:rsidP="00E93334">
      <w:pPr>
        <w:framePr w:w="10200" w:h="2206" w:hSpace="142" w:wrap="around" w:vAnchor="text" w:hAnchor="page" w:x="1134" w:y="9"/>
        <w:jc w:val="center"/>
      </w:pPr>
      <w:r>
        <w:t>г. Ростов-на-Дону</w:t>
      </w:r>
    </w:p>
    <w:p w:rsidR="00E93334" w:rsidRDefault="00E93334" w:rsidP="00E93334">
      <w:pPr>
        <w:framePr w:w="10200" w:h="2206" w:hSpace="142" w:wrap="around" w:vAnchor="text" w:hAnchor="page" w:x="1134" w:y="9"/>
      </w:pPr>
    </w:p>
    <w:p w:rsidR="00E93334" w:rsidRDefault="00E93334" w:rsidP="00E93334">
      <w:pPr>
        <w:autoSpaceDE w:val="0"/>
        <w:autoSpaceDN w:val="0"/>
        <w:adjustRightInd w:val="0"/>
        <w:jc w:val="center"/>
        <w:rPr>
          <w:b/>
          <w:bCs/>
        </w:rPr>
      </w:pPr>
    </w:p>
    <w:p w:rsidR="00E93334" w:rsidRDefault="00E93334" w:rsidP="00E93334">
      <w:pPr>
        <w:autoSpaceDE w:val="0"/>
        <w:autoSpaceDN w:val="0"/>
        <w:adjustRightInd w:val="0"/>
        <w:jc w:val="center"/>
        <w:rPr>
          <w:b/>
          <w:bCs/>
        </w:rPr>
      </w:pPr>
    </w:p>
    <w:p w:rsidR="00E93334" w:rsidRPr="00AD0A2C" w:rsidRDefault="00AD0A2C" w:rsidP="00512C45">
      <w:pPr>
        <w:jc w:val="center"/>
        <w:rPr>
          <w:b/>
          <w:bCs/>
          <w:szCs w:val="28"/>
        </w:rPr>
      </w:pPr>
      <w:r w:rsidRPr="00AD0A2C">
        <w:rPr>
          <w:b/>
          <w:szCs w:val="28"/>
        </w:rPr>
        <w:t>Об утверждении требований к закупаемым управлением ветеринарии Ростовской области, в том числе подведомственными ему государственными бюджетными учреждениями Ростовской области, отдельным видам товаров, работ, услуг (в том числе предельные цены товаров, работ, услуг)</w:t>
      </w:r>
    </w:p>
    <w:p w:rsidR="00E93334" w:rsidRDefault="00E93334" w:rsidP="00E93334">
      <w:pPr>
        <w:jc w:val="center"/>
        <w:rPr>
          <w:b/>
          <w:bCs/>
          <w:szCs w:val="28"/>
        </w:rPr>
      </w:pPr>
    </w:p>
    <w:p w:rsidR="00E85AE6" w:rsidRPr="00B26FA7" w:rsidRDefault="00E85AE6" w:rsidP="00E85AE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0" w:name="_GoBack"/>
      <w:proofErr w:type="gramStart"/>
      <w:r w:rsidRPr="00B26FA7">
        <w:rPr>
          <w:rFonts w:eastAsia="Calibri"/>
          <w:szCs w:val="28"/>
        </w:rPr>
        <w:t xml:space="preserve">Во исполнение статьи 19 Федерального </w:t>
      </w:r>
      <w:hyperlink r:id="rId8" w:history="1">
        <w:r w:rsidRPr="00B26FA7">
          <w:rPr>
            <w:rFonts w:eastAsia="Calibri"/>
            <w:szCs w:val="28"/>
          </w:rPr>
          <w:t>закона</w:t>
        </w:r>
      </w:hyperlink>
      <w:r w:rsidRPr="00B26FA7">
        <w:rPr>
          <w:rFonts w:eastAsia="Calibri"/>
          <w:szCs w:val="28"/>
        </w:rPr>
        <w:t xml:space="preserve"> от 05.04.2013 № 44-ФЗ «О контрактной системе в сфере закупок товаров, работ, услуг для обеспечения государственных и муниципальных нужд» (далее по тексту – Федеральный закон)</w:t>
      </w:r>
      <w:r>
        <w:rPr>
          <w:rFonts w:eastAsia="Calibri"/>
          <w:szCs w:val="28"/>
        </w:rPr>
        <w:t>,</w:t>
      </w:r>
      <w:r w:rsidRPr="00B26FA7">
        <w:rPr>
          <w:rFonts w:eastAsia="Calibri"/>
          <w:szCs w:val="28"/>
        </w:rPr>
        <w:t> постановлени</w:t>
      </w:r>
      <w:r>
        <w:rPr>
          <w:rFonts w:eastAsia="Calibri"/>
          <w:szCs w:val="28"/>
        </w:rPr>
        <w:t>я</w:t>
      </w:r>
      <w:r w:rsidRPr="00B26FA7">
        <w:rPr>
          <w:rFonts w:eastAsia="Calibri"/>
          <w:szCs w:val="28"/>
        </w:rPr>
        <w:t xml:space="preserve"> Правительства Ростовской области от</w:t>
      </w:r>
      <w:r>
        <w:rPr>
          <w:rFonts w:eastAsia="Calibri"/>
          <w:szCs w:val="28"/>
        </w:rPr>
        <w:t> </w:t>
      </w:r>
      <w:r w:rsidRPr="00B26FA7">
        <w:rPr>
          <w:rFonts w:eastAsia="Calibri"/>
          <w:szCs w:val="28"/>
        </w:rPr>
        <w:t>25.12.2015 № 185 «Об утверждении Правил определения нормативных затрат на обеспечение функций государственных органов Ростовской области, в том числе подведомственных им государственных казенных учреждений Ростовской области, органа</w:t>
      </w:r>
      <w:proofErr w:type="gramEnd"/>
      <w:r w:rsidRPr="00B26FA7">
        <w:rPr>
          <w:rFonts w:eastAsia="Calibri"/>
          <w:szCs w:val="28"/>
        </w:rPr>
        <w:t xml:space="preserve"> </w:t>
      </w:r>
      <w:proofErr w:type="gramStart"/>
      <w:r w:rsidRPr="00B26FA7">
        <w:rPr>
          <w:rFonts w:eastAsia="Calibri"/>
          <w:szCs w:val="28"/>
        </w:rPr>
        <w:t xml:space="preserve">управления Территориальным фондом обязательного медицинского страхования Ростовской области», </w:t>
      </w:r>
      <w:r>
        <w:rPr>
          <w:szCs w:val="28"/>
        </w:rPr>
        <w:t>пункта 5 т</w:t>
      </w:r>
      <w:r w:rsidRPr="001903A2">
        <w:rPr>
          <w:szCs w:val="28"/>
        </w:rPr>
        <w:t>ребовани</w:t>
      </w:r>
      <w:r>
        <w:rPr>
          <w:szCs w:val="28"/>
        </w:rPr>
        <w:t xml:space="preserve">й </w:t>
      </w:r>
      <w:r w:rsidRPr="001903A2">
        <w:rPr>
          <w:szCs w:val="28"/>
        </w:rPr>
        <w:t>к</w:t>
      </w:r>
      <w:r>
        <w:rPr>
          <w:szCs w:val="28"/>
        </w:rPr>
        <w:t> </w:t>
      </w:r>
      <w:r w:rsidRPr="001903A2">
        <w:rPr>
          <w:szCs w:val="28"/>
        </w:rPr>
        <w:t>порядку разработки и принятия правовых актов о</w:t>
      </w:r>
      <w:r>
        <w:rPr>
          <w:szCs w:val="28"/>
        </w:rPr>
        <w:t> </w:t>
      </w:r>
      <w:r w:rsidRPr="001903A2">
        <w:rPr>
          <w:szCs w:val="28"/>
        </w:rPr>
        <w:t>нормировании в сфере закупок, содержанию указанных актов и</w:t>
      </w:r>
      <w:r>
        <w:rPr>
          <w:szCs w:val="28"/>
        </w:rPr>
        <w:t> </w:t>
      </w:r>
      <w:r w:rsidRPr="001903A2">
        <w:rPr>
          <w:szCs w:val="28"/>
        </w:rPr>
        <w:t>обеспечению их исполнения</w:t>
      </w:r>
      <w:r>
        <w:rPr>
          <w:szCs w:val="28"/>
        </w:rPr>
        <w:t>, утвержденных п</w:t>
      </w:r>
      <w:r w:rsidRPr="001903A2">
        <w:rPr>
          <w:szCs w:val="28"/>
        </w:rPr>
        <w:t>остановление</w:t>
      </w:r>
      <w:r>
        <w:rPr>
          <w:szCs w:val="28"/>
        </w:rPr>
        <w:t>м</w:t>
      </w:r>
      <w:r w:rsidRPr="001903A2">
        <w:rPr>
          <w:szCs w:val="28"/>
        </w:rPr>
        <w:t xml:space="preserve"> Правительства Ростовской области от</w:t>
      </w:r>
      <w:r>
        <w:rPr>
          <w:szCs w:val="28"/>
        </w:rPr>
        <w:t> </w:t>
      </w:r>
      <w:r w:rsidRPr="001903A2">
        <w:rPr>
          <w:szCs w:val="28"/>
        </w:rPr>
        <w:t>28</w:t>
      </w:r>
      <w:r>
        <w:rPr>
          <w:szCs w:val="28"/>
        </w:rPr>
        <w:t>.10.2015</w:t>
      </w:r>
      <w:r w:rsidRPr="001903A2">
        <w:rPr>
          <w:szCs w:val="28"/>
        </w:rPr>
        <w:t xml:space="preserve"> </w:t>
      </w:r>
      <w:r>
        <w:rPr>
          <w:szCs w:val="28"/>
        </w:rPr>
        <w:t xml:space="preserve">№ </w:t>
      </w:r>
      <w:r w:rsidRPr="001903A2">
        <w:rPr>
          <w:szCs w:val="28"/>
        </w:rPr>
        <w:t xml:space="preserve">59 </w:t>
      </w:r>
      <w:r>
        <w:rPr>
          <w:szCs w:val="28"/>
        </w:rPr>
        <w:t>«</w:t>
      </w:r>
      <w:r w:rsidRPr="001903A2">
        <w:rPr>
          <w:szCs w:val="28"/>
        </w:rPr>
        <w:t>Об утверждении требований к порядку разработки и</w:t>
      </w:r>
      <w:r>
        <w:rPr>
          <w:szCs w:val="28"/>
        </w:rPr>
        <w:t> </w:t>
      </w:r>
      <w:r w:rsidRPr="001903A2">
        <w:rPr>
          <w:szCs w:val="28"/>
        </w:rPr>
        <w:t>принятия правовых актов о</w:t>
      </w:r>
      <w:r>
        <w:rPr>
          <w:szCs w:val="28"/>
        </w:rPr>
        <w:t> </w:t>
      </w:r>
      <w:r w:rsidRPr="001903A2">
        <w:rPr>
          <w:szCs w:val="28"/>
        </w:rPr>
        <w:t>нормировании в сфере закупок, содержанию указанных актов и</w:t>
      </w:r>
      <w:r>
        <w:rPr>
          <w:szCs w:val="28"/>
        </w:rPr>
        <w:t> </w:t>
      </w:r>
      <w:r w:rsidRPr="001903A2">
        <w:rPr>
          <w:szCs w:val="28"/>
        </w:rPr>
        <w:t>обеспечению их исполнения</w:t>
      </w:r>
      <w:proofErr w:type="gramEnd"/>
      <w:r>
        <w:rPr>
          <w:szCs w:val="28"/>
        </w:rPr>
        <w:t xml:space="preserve">» </w:t>
      </w:r>
      <w:r w:rsidRPr="00B26FA7">
        <w:rPr>
          <w:rFonts w:eastAsia="Calibri"/>
          <w:szCs w:val="28"/>
        </w:rPr>
        <w:t>и</w:t>
      </w:r>
      <w:r>
        <w:rPr>
          <w:rFonts w:eastAsia="Calibri"/>
          <w:szCs w:val="28"/>
        </w:rPr>
        <w:t>,</w:t>
      </w:r>
      <w:r w:rsidRPr="00B26FA7">
        <w:rPr>
          <w:rFonts w:eastAsia="Calibri"/>
          <w:szCs w:val="28"/>
        </w:rPr>
        <w:t xml:space="preserve"> руководствуясь Положением об управлении ветеринарии Ростовской области, </w:t>
      </w:r>
      <w:r w:rsidRPr="00B26FA7">
        <w:rPr>
          <w:rFonts w:eastAsia="Calibri"/>
          <w:b/>
          <w:spacing w:val="60"/>
          <w:szCs w:val="28"/>
        </w:rPr>
        <w:t>приказываю</w:t>
      </w:r>
      <w:r w:rsidRPr="00B26FA7">
        <w:rPr>
          <w:rFonts w:eastAsia="Calibri"/>
          <w:b/>
          <w:szCs w:val="28"/>
        </w:rPr>
        <w:t>:</w:t>
      </w:r>
    </w:p>
    <w:p w:rsidR="00E93334" w:rsidRDefault="00E93334" w:rsidP="00E93334">
      <w:pPr>
        <w:autoSpaceDE w:val="0"/>
        <w:autoSpaceDN w:val="0"/>
        <w:adjustRightInd w:val="0"/>
        <w:ind w:firstLine="540"/>
        <w:jc w:val="both"/>
        <w:rPr>
          <w:bCs/>
          <w:i/>
          <w:szCs w:val="28"/>
        </w:rPr>
      </w:pPr>
    </w:p>
    <w:p w:rsidR="00E93334" w:rsidRDefault="001B6024" w:rsidP="00C57C6A">
      <w:pPr>
        <w:pStyle w:val="a4"/>
        <w:numPr>
          <w:ilvl w:val="0"/>
          <w:numId w:val="1"/>
        </w:numPr>
        <w:ind w:left="0" w:firstLine="540"/>
        <w:jc w:val="both"/>
        <w:rPr>
          <w:bCs/>
          <w:szCs w:val="28"/>
        </w:rPr>
      </w:pPr>
      <w:r>
        <w:rPr>
          <w:bCs/>
          <w:szCs w:val="28"/>
        </w:rPr>
        <w:t xml:space="preserve">Утвердить </w:t>
      </w:r>
      <w:r w:rsidRPr="001B6024">
        <w:rPr>
          <w:bCs/>
          <w:szCs w:val="28"/>
        </w:rPr>
        <w:t>требовани</w:t>
      </w:r>
      <w:r>
        <w:rPr>
          <w:bCs/>
          <w:szCs w:val="28"/>
        </w:rPr>
        <w:t>я</w:t>
      </w:r>
      <w:r w:rsidRPr="001B6024">
        <w:rPr>
          <w:bCs/>
          <w:szCs w:val="28"/>
        </w:rPr>
        <w:t xml:space="preserve"> к закупаемым управлением ветеринарии Ростовской области, в том числе подведомственными ему государственными бюджетными учреждениями Ростовской области, отдельным видам товаров, работ, услуг (в том числе предельные цены товаров, работ, услуг)</w:t>
      </w:r>
      <w:r>
        <w:rPr>
          <w:bCs/>
          <w:szCs w:val="28"/>
        </w:rPr>
        <w:t xml:space="preserve"> согласно приложению к настоящему приказу</w:t>
      </w:r>
      <w:r w:rsidR="00E93334">
        <w:rPr>
          <w:bCs/>
          <w:szCs w:val="28"/>
        </w:rPr>
        <w:t>.</w:t>
      </w:r>
    </w:p>
    <w:p w:rsidR="00E93334" w:rsidRDefault="00E93334" w:rsidP="00C57C6A">
      <w:pPr>
        <w:numPr>
          <w:ilvl w:val="0"/>
          <w:numId w:val="1"/>
        </w:numPr>
        <w:tabs>
          <w:tab w:val="left" w:pos="980"/>
        </w:tabs>
        <w:suppressAutoHyphens/>
        <w:ind w:left="0" w:right="-1"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>Контрактной службе управления ветеринарии Ростовской области обеспечить размещение настоящего приказа в установленном порядке на официальном сайте единой информационной системы в сфере закупок в информационно-телекоммуникационной сети «Интернет»</w:t>
      </w:r>
    </w:p>
    <w:p w:rsidR="00E93334" w:rsidRDefault="00E93334" w:rsidP="00C57C6A">
      <w:pPr>
        <w:numPr>
          <w:ilvl w:val="0"/>
          <w:numId w:val="1"/>
        </w:numPr>
        <w:tabs>
          <w:tab w:val="left" w:pos="980"/>
        </w:tabs>
        <w:suppressAutoHyphens/>
        <w:ind w:left="0" w:right="-1" w:firstLine="540"/>
        <w:jc w:val="both"/>
        <w:rPr>
          <w:bCs/>
          <w:szCs w:val="28"/>
        </w:rPr>
      </w:pPr>
      <w:r>
        <w:rPr>
          <w:bCs/>
          <w:szCs w:val="28"/>
        </w:rPr>
        <w:t>Настоящий приказ вступает в силу с момента его подписания.</w:t>
      </w:r>
    </w:p>
    <w:p w:rsidR="00E93334" w:rsidRDefault="00E93334" w:rsidP="00C57C6A">
      <w:pPr>
        <w:numPr>
          <w:ilvl w:val="0"/>
          <w:numId w:val="1"/>
        </w:numPr>
        <w:tabs>
          <w:tab w:val="left" w:pos="980"/>
        </w:tabs>
        <w:suppressAutoHyphens/>
        <w:ind w:left="0" w:right="-1" w:firstLine="540"/>
        <w:jc w:val="both"/>
        <w:rPr>
          <w:bCs/>
          <w:szCs w:val="28"/>
        </w:rPr>
      </w:pPr>
      <w:r>
        <w:rPr>
          <w:bCs/>
          <w:szCs w:val="28"/>
        </w:rPr>
        <w:t>Контроль за исполнением настоящего приказа оставляю за собой.</w:t>
      </w:r>
    </w:p>
    <w:p w:rsidR="00E93334" w:rsidRDefault="00E93334" w:rsidP="00C57C6A">
      <w:pPr>
        <w:suppressAutoHyphens/>
        <w:ind w:right="-1" w:firstLine="540"/>
        <w:jc w:val="both"/>
        <w:rPr>
          <w:bCs/>
          <w:szCs w:val="28"/>
        </w:rPr>
      </w:pPr>
    </w:p>
    <w:bookmarkEnd w:id="0"/>
    <w:p w:rsidR="00E93334" w:rsidRDefault="00E93334" w:rsidP="00C57C6A">
      <w:pPr>
        <w:tabs>
          <w:tab w:val="left" w:pos="9214"/>
        </w:tabs>
        <w:suppressAutoHyphens/>
        <w:ind w:right="-1" w:firstLine="540"/>
        <w:jc w:val="both"/>
        <w:rPr>
          <w:bCs/>
          <w:szCs w:val="28"/>
        </w:rPr>
      </w:pPr>
    </w:p>
    <w:p w:rsidR="00E93334" w:rsidRDefault="00E93334" w:rsidP="00C57C6A">
      <w:pPr>
        <w:tabs>
          <w:tab w:val="left" w:pos="9214"/>
        </w:tabs>
        <w:suppressAutoHyphens/>
        <w:ind w:right="-1" w:firstLine="567"/>
        <w:jc w:val="both"/>
        <w:rPr>
          <w:bCs/>
          <w:szCs w:val="28"/>
        </w:rPr>
      </w:pPr>
    </w:p>
    <w:p w:rsidR="00E93334" w:rsidRDefault="00E93334" w:rsidP="00C57C6A">
      <w:pPr>
        <w:tabs>
          <w:tab w:val="left" w:pos="7088"/>
        </w:tabs>
        <w:suppressAutoHyphens/>
        <w:jc w:val="both"/>
        <w:rPr>
          <w:bCs/>
          <w:szCs w:val="28"/>
        </w:rPr>
      </w:pPr>
      <w:r>
        <w:rPr>
          <w:bCs/>
          <w:szCs w:val="28"/>
        </w:rPr>
        <w:t>Начальник управления</w:t>
      </w:r>
      <w:r>
        <w:rPr>
          <w:bCs/>
          <w:szCs w:val="28"/>
        </w:rPr>
        <w:tab/>
        <w:t xml:space="preserve"> А.Н. Кругликов</w:t>
      </w:r>
    </w:p>
    <w:p w:rsidR="00E93334" w:rsidRDefault="00E93334" w:rsidP="00C57C6A">
      <w:pPr>
        <w:tabs>
          <w:tab w:val="left" w:pos="7088"/>
        </w:tabs>
        <w:suppressAutoHyphens/>
        <w:jc w:val="both"/>
        <w:rPr>
          <w:szCs w:val="28"/>
        </w:rPr>
      </w:pPr>
    </w:p>
    <w:p w:rsidR="00E93334" w:rsidRDefault="00E93334" w:rsidP="00E93334">
      <w:pPr>
        <w:tabs>
          <w:tab w:val="left" w:pos="7088"/>
        </w:tabs>
        <w:suppressAutoHyphens/>
        <w:rPr>
          <w:szCs w:val="28"/>
        </w:rPr>
      </w:pPr>
    </w:p>
    <w:p w:rsidR="001400FF" w:rsidRDefault="001400FF"/>
    <w:sectPr w:rsidR="001400FF" w:rsidSect="001400F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776" w:rsidRDefault="00AB5776" w:rsidP="001B6024">
      <w:r>
        <w:separator/>
      </w:r>
    </w:p>
  </w:endnote>
  <w:endnote w:type="continuationSeparator" w:id="0">
    <w:p w:rsidR="00AB5776" w:rsidRDefault="00AB5776" w:rsidP="001B6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776" w:rsidRDefault="00AB5776" w:rsidP="001B6024">
      <w:r>
        <w:separator/>
      </w:r>
    </w:p>
  </w:footnote>
  <w:footnote w:type="continuationSeparator" w:id="0">
    <w:p w:rsidR="00AB5776" w:rsidRDefault="00AB5776" w:rsidP="001B6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024" w:rsidRDefault="001B6024">
    <w:pPr>
      <w:pStyle w:val="a7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A617E"/>
    <w:multiLevelType w:val="hybridMultilevel"/>
    <w:tmpl w:val="56A21E42"/>
    <w:lvl w:ilvl="0" w:tplc="68FAB2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334"/>
    <w:rsid w:val="001400FF"/>
    <w:rsid w:val="001B6024"/>
    <w:rsid w:val="00344597"/>
    <w:rsid w:val="003735D0"/>
    <w:rsid w:val="00512C45"/>
    <w:rsid w:val="009637F3"/>
    <w:rsid w:val="00AB5776"/>
    <w:rsid w:val="00AD0A2C"/>
    <w:rsid w:val="00C57C6A"/>
    <w:rsid w:val="00E85AE6"/>
    <w:rsid w:val="00E9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93334"/>
    <w:pPr>
      <w:framePr w:w="9347" w:h="1873" w:hSpace="141" w:wrap="around" w:vAnchor="text" w:hAnchor="page" w:x="1296" w:y="16"/>
      <w:spacing w:line="360" w:lineRule="auto"/>
      <w:jc w:val="center"/>
    </w:pPr>
    <w:rPr>
      <w:b/>
      <w:sz w:val="36"/>
    </w:rPr>
  </w:style>
  <w:style w:type="paragraph" w:styleId="a4">
    <w:name w:val="List Paragraph"/>
    <w:basedOn w:val="a"/>
    <w:uiPriority w:val="34"/>
    <w:qFormat/>
    <w:rsid w:val="00E933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33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33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B60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60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B60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60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30EECB21C19309499ACC9B3631AD104A75336DEB4781678F84154785Br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2023-03-06T13:50:00Z</dcterms:created>
  <dcterms:modified xsi:type="dcterms:W3CDTF">2023-03-06T13:53:00Z</dcterms:modified>
</cp:coreProperties>
</file>